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66E3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5999">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9199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B1B7283" w14:textId="77777777" w:rsidR="0049199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65999">
              <w:rPr>
                <w:rFonts w:hint="eastAsia"/>
                <w:color w:val="auto"/>
                <w:sz w:val="36"/>
                <w:szCs w:val="36"/>
              </w:rPr>
              <w:t>検査・画像情報提供加算及び</w:t>
            </w:r>
          </w:p>
          <w:p w14:paraId="4F5358A1" w14:textId="59EC1842" w:rsidR="002B1262" w:rsidRPr="002B1262" w:rsidRDefault="00965999" w:rsidP="00491996">
            <w:pPr>
              <w:kinsoku w:val="0"/>
              <w:autoSpaceDE w:val="0"/>
              <w:autoSpaceDN w:val="0"/>
              <w:spacing w:line="464" w:lineRule="exact"/>
              <w:ind w:firstLineChars="212" w:firstLine="784"/>
              <w:rPr>
                <w:rFonts w:hint="eastAsia"/>
              </w:rPr>
            </w:pPr>
            <w:r>
              <w:rPr>
                <w:rFonts w:hint="eastAsia"/>
                <w:color w:val="auto"/>
                <w:sz w:val="36"/>
                <w:szCs w:val="36"/>
              </w:rPr>
              <w:t>電子的診療情報評価料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5043B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5999">
              <w:rPr>
                <w:rFonts w:hAnsi="Times New Roman" w:cs="Times New Roman" w:hint="eastAsia"/>
                <w:spacing w:val="4"/>
                <w:sz w:val="20"/>
                <w:szCs w:val="20"/>
              </w:rPr>
              <w:t>2-083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372C"/>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199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349E"/>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5999"/>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97054"/>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3A654EB-44D8-43E2-9A6D-EF35C6ADEF9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