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A6CA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48FD">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948F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33C413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948FD">
              <w:rPr>
                <w:rFonts w:hint="eastAsia"/>
                <w:color w:val="auto"/>
                <w:sz w:val="36"/>
                <w:szCs w:val="36"/>
              </w:rPr>
              <w:t>歯科治療時医療管理料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B402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948FD">
              <w:rPr>
                <w:rFonts w:hAnsi="Times New Roman" w:cs="Times New Roman" w:hint="eastAsia"/>
                <w:spacing w:val="4"/>
                <w:sz w:val="20"/>
                <w:szCs w:val="20"/>
              </w:rPr>
              <w:t>2-088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48FD"/>
    <w:rsid w:val="00797A0B"/>
    <w:rsid w:val="007D2AC6"/>
    <w:rsid w:val="007F0CBC"/>
    <w:rsid w:val="00800592"/>
    <w:rsid w:val="00831D64"/>
    <w:rsid w:val="0089569A"/>
    <w:rsid w:val="00895EE2"/>
    <w:rsid w:val="008B52C1"/>
    <w:rsid w:val="008C384D"/>
    <w:rsid w:val="008D1362"/>
    <w:rsid w:val="008D68B3"/>
    <w:rsid w:val="008E503F"/>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67EF564-54E3-43F4-A609-FC4806F79B6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