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C35C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D3D">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64D3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5C2B0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64D3D">
              <w:rPr>
                <w:rFonts w:hint="eastAsia"/>
                <w:color w:val="auto"/>
                <w:sz w:val="36"/>
                <w:szCs w:val="36"/>
              </w:rPr>
              <w:t>黄斑局所網膜電図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8084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4D3D">
              <w:rPr>
                <w:rFonts w:hAnsi="Times New Roman" w:cs="Times New Roman" w:hint="eastAsia"/>
                <w:spacing w:val="4"/>
                <w:sz w:val="20"/>
                <w:szCs w:val="20"/>
              </w:rPr>
              <w:t>2-171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222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4D3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1E7590BF-CE28-414D-A870-97ECC85C73E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