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6449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587B">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B587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DB76CB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B587B">
              <w:rPr>
                <w:rFonts w:hint="eastAsia"/>
                <w:color w:val="auto"/>
                <w:sz w:val="36"/>
                <w:szCs w:val="36"/>
              </w:rPr>
              <w:t>内服・点滴誘発試験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59F51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587B">
              <w:rPr>
                <w:rFonts w:hAnsi="Times New Roman" w:cs="Times New Roman" w:hint="eastAsia"/>
                <w:spacing w:val="4"/>
                <w:sz w:val="20"/>
                <w:szCs w:val="20"/>
              </w:rPr>
              <w:t>2-178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587B"/>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96506"/>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5D8B7E5-1382-4853-BFDE-3A3E73F63EEB}"/>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2026-03-13T09:25:00Z</dcterms:created>
  <dcterms:modified xsi:type="dcterms:W3CDTF">2026-03-13T09:25:00Z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