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B83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4774">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477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F533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64774">
              <w:rPr>
                <w:rFonts w:hint="eastAsia"/>
                <w:color w:val="auto"/>
                <w:sz w:val="36"/>
                <w:szCs w:val="36"/>
              </w:rPr>
              <w:t>精密触覚機能検査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18AF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4774">
              <w:rPr>
                <w:rFonts w:hAnsi="Times New Roman" w:cs="Times New Roman" w:hint="eastAsia"/>
                <w:spacing w:val="4"/>
                <w:sz w:val="20"/>
                <w:szCs w:val="20"/>
              </w:rPr>
              <w:t>2-185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4774"/>
    <w:rsid w:val="0089569A"/>
    <w:rsid w:val="00895EE2"/>
    <w:rsid w:val="008B52C1"/>
    <w:rsid w:val="008C384D"/>
    <w:rsid w:val="008D1362"/>
    <w:rsid w:val="008D68B3"/>
    <w:rsid w:val="008F2B72"/>
    <w:rsid w:val="0091577E"/>
    <w:rsid w:val="0095578D"/>
    <w:rsid w:val="009C2760"/>
    <w:rsid w:val="009F49A7"/>
    <w:rsid w:val="009F51C8"/>
    <w:rsid w:val="00A036F0"/>
    <w:rsid w:val="00A73CE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4EAB1-D044-4F92-AF5C-CE61D1D9543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2026-03-13T09:25:00Z</dcterms:created>
  <dcterms:modified xsi:type="dcterms:W3CDTF">2026-03-13T09:25:00Z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