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22DA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5D8B">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5D8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E1262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A5D8B">
              <w:rPr>
                <w:rFonts w:hint="eastAsia"/>
                <w:color w:val="auto"/>
                <w:sz w:val="36"/>
                <w:szCs w:val="36"/>
              </w:rPr>
              <w:t>歯科画像診断管理加算１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3192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5D8B">
              <w:rPr>
                <w:rFonts w:hAnsi="Times New Roman" w:cs="Times New Roman" w:hint="eastAsia"/>
                <w:spacing w:val="4"/>
                <w:sz w:val="20"/>
                <w:szCs w:val="20"/>
              </w:rPr>
              <w:t>2-191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5D8B"/>
    <w:rsid w:val="006D0993"/>
    <w:rsid w:val="007155D3"/>
    <w:rsid w:val="0072619D"/>
    <w:rsid w:val="00727555"/>
    <w:rsid w:val="0073724F"/>
    <w:rsid w:val="007466B8"/>
    <w:rsid w:val="00787463"/>
    <w:rsid w:val="00790340"/>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2A186000-4E39-499F-AA71-1D79C18FB49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