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D78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E95">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37E9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5257D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37E95">
              <w:rPr>
                <w:rFonts w:hint="eastAsia"/>
                <w:color w:val="auto"/>
                <w:sz w:val="36"/>
                <w:szCs w:val="36"/>
              </w:rPr>
              <w:t>多血小板血漿処置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A6B9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7E95">
              <w:rPr>
                <w:rFonts w:hAnsi="Times New Roman" w:cs="Times New Roman" w:hint="eastAsia"/>
                <w:spacing w:val="4"/>
                <w:sz w:val="20"/>
                <w:szCs w:val="20"/>
              </w:rPr>
              <w:t>2-277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7E9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5386"/>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E041B-52C6-4CDD-8CC2-19C401AEFA3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