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D053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37B">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9522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E6A724" w14:textId="77777777" w:rsidR="0089522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0137B">
              <w:rPr>
                <w:rFonts w:hint="eastAsia"/>
                <w:color w:val="auto"/>
                <w:sz w:val="36"/>
                <w:szCs w:val="36"/>
              </w:rPr>
              <w:t>透析液水質確保加算及び</w:t>
            </w:r>
          </w:p>
          <w:p w14:paraId="4F5358A1" w14:textId="4D139A03" w:rsidR="002B1262" w:rsidRPr="002B1262" w:rsidRDefault="0000137B" w:rsidP="0089522D">
            <w:pPr>
              <w:kinsoku w:val="0"/>
              <w:autoSpaceDE w:val="0"/>
              <w:autoSpaceDN w:val="0"/>
              <w:spacing w:line="464" w:lineRule="exact"/>
              <w:ind w:firstLineChars="112" w:firstLine="414"/>
              <w:rPr>
                <w:rFonts w:hint="eastAsia"/>
              </w:rPr>
            </w:pPr>
            <w:r>
              <w:rPr>
                <w:rFonts w:hint="eastAsia"/>
                <w:color w:val="auto"/>
                <w:sz w:val="36"/>
                <w:szCs w:val="36"/>
              </w:rPr>
              <w:t>慢性維持透析濾過加算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5D868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137B">
              <w:rPr>
                <w:rFonts w:hAnsi="Times New Roman" w:cs="Times New Roman" w:hint="eastAsia"/>
                <w:spacing w:val="4"/>
                <w:sz w:val="20"/>
                <w:szCs w:val="20"/>
              </w:rPr>
              <w:t>2-285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137B"/>
    <w:rsid w:val="000207E9"/>
    <w:rsid w:val="00023B8B"/>
    <w:rsid w:val="00025CEE"/>
    <w:rsid w:val="00045696"/>
    <w:rsid w:val="00061594"/>
    <w:rsid w:val="00082843"/>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22D"/>
    <w:rsid w:val="0089569A"/>
    <w:rsid w:val="00895EE2"/>
    <w:rsid w:val="008B52C1"/>
    <w:rsid w:val="008C384D"/>
    <w:rsid w:val="008D1362"/>
    <w:rsid w:val="008D68B3"/>
    <w:rsid w:val="008F2B72"/>
    <w:rsid w:val="0091577E"/>
    <w:rsid w:val="0095578D"/>
    <w:rsid w:val="009C2760"/>
    <w:rsid w:val="009F49A7"/>
    <w:rsid w:val="009F51C8"/>
    <w:rsid w:val="00A036F0"/>
    <w:rsid w:val="00A72CB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80C7A"/>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9CA8F54-DC94-47F0-A7CE-68D6E85B334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