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81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3C98">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23C9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DA810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23C98">
              <w:rPr>
                <w:rFonts w:hint="eastAsia"/>
                <w:color w:val="auto"/>
                <w:sz w:val="36"/>
                <w:szCs w:val="36"/>
              </w:rPr>
              <w:t>人工中耳植込術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5082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3C98">
              <w:rPr>
                <w:rFonts w:hAnsi="Times New Roman" w:cs="Times New Roman" w:hint="eastAsia"/>
                <w:spacing w:val="4"/>
                <w:sz w:val="20"/>
                <w:szCs w:val="20"/>
              </w:rPr>
              <w:t>2-348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3C98"/>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549A"/>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23E02A7-E45E-4009-BE1D-6DE83BEDD4D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