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AD47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949">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1480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C161044" w14:textId="77777777" w:rsidR="00714806" w:rsidRDefault="006421D2" w:rsidP="00714806">
            <w:pPr>
              <w:kinsoku w:val="0"/>
              <w:autoSpaceDE w:val="0"/>
              <w:autoSpaceDN w:val="0"/>
              <w:spacing w:line="464" w:lineRule="exact"/>
              <w:ind w:firstLineChars="50" w:firstLine="165"/>
              <w:rPr>
                <w:sz w:val="32"/>
                <w:szCs w:val="32"/>
              </w:rPr>
            </w:pPr>
            <w:r w:rsidRPr="002000AE">
              <w:rPr>
                <w:rFonts w:hint="eastAsia"/>
                <w:sz w:val="32"/>
                <w:szCs w:val="32"/>
              </w:rPr>
              <w:t>［</w:t>
            </w:r>
            <w:r w:rsidR="007155D3" w:rsidRPr="00714806">
              <w:rPr>
                <w:rFonts w:hint="eastAsia"/>
                <w:color w:val="auto"/>
                <w:sz w:val="32"/>
                <w:szCs w:val="32"/>
              </w:rPr>
              <w:t xml:space="preserve"> </w:t>
            </w:r>
            <w:r w:rsidR="001F0949" w:rsidRPr="00714806">
              <w:rPr>
                <w:rFonts w:hint="eastAsia"/>
                <w:color w:val="auto"/>
                <w:sz w:val="32"/>
                <w:szCs w:val="32"/>
              </w:rPr>
              <w:t>大動脈内バルーンパンピング法（ＩＡＢＰ法）</w:t>
            </w:r>
            <w:r w:rsidRPr="002000AE">
              <w:rPr>
                <w:rFonts w:hint="eastAsia"/>
                <w:sz w:val="32"/>
                <w:szCs w:val="32"/>
              </w:rPr>
              <w:t>］</w:t>
            </w:r>
          </w:p>
          <w:p w14:paraId="4F5358A1" w14:textId="33D6A910" w:rsidR="002B1262" w:rsidRPr="002B1262" w:rsidRDefault="006421D2" w:rsidP="00714806">
            <w:pPr>
              <w:kinsoku w:val="0"/>
              <w:autoSpaceDE w:val="0"/>
              <w:autoSpaceDN w:val="0"/>
              <w:spacing w:line="464" w:lineRule="exact"/>
              <w:ind w:firstLineChars="50" w:firstLine="100"/>
              <w:jc w:val="right"/>
              <w:rPr>
                <w:rFonts w:hint="eastAsia"/>
              </w:rPr>
            </w:pPr>
            <w:r>
              <w:rPr>
                <w:rFonts w:hint="eastAsia"/>
              </w:rPr>
              <w:t>の施設基準に係る届出</w:t>
            </w:r>
            <w:r w:rsidR="00714806">
              <w:rPr>
                <w:rFonts w:hint="eastAsia"/>
              </w:rPr>
              <w:t xml:space="preserve">　</w:t>
            </w:r>
          </w:p>
          <w:p w14:paraId="4B7BF3AD" w14:textId="13B26D7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0949">
              <w:rPr>
                <w:rFonts w:hAnsi="Times New Roman" w:cs="Times New Roman" w:hint="eastAsia"/>
                <w:spacing w:val="4"/>
                <w:sz w:val="20"/>
                <w:szCs w:val="20"/>
              </w:rPr>
              <w:t>2-416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167A"/>
    <w:rsid w:val="001A5304"/>
    <w:rsid w:val="001C2931"/>
    <w:rsid w:val="001D35FA"/>
    <w:rsid w:val="001E431E"/>
    <w:rsid w:val="001F0949"/>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3CFC"/>
    <w:rsid w:val="004F5380"/>
    <w:rsid w:val="005045A2"/>
    <w:rsid w:val="00522ED7"/>
    <w:rsid w:val="00552A1C"/>
    <w:rsid w:val="005C1596"/>
    <w:rsid w:val="005C4D2D"/>
    <w:rsid w:val="005D1B83"/>
    <w:rsid w:val="005D44AE"/>
    <w:rsid w:val="005E70E3"/>
    <w:rsid w:val="00640199"/>
    <w:rsid w:val="006421D2"/>
    <w:rsid w:val="00657CD8"/>
    <w:rsid w:val="006D0993"/>
    <w:rsid w:val="00714806"/>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C078A"/>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F3D5BC2-499A-4C7A-9528-BE0484C7EB8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11438800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