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1A3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7E0E">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3701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AAC82BC" w14:textId="77777777" w:rsidR="00637018" w:rsidRDefault="006421D2" w:rsidP="00637018">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27E0E">
              <w:rPr>
                <w:rFonts w:hint="eastAsia"/>
                <w:color w:val="auto"/>
                <w:sz w:val="36"/>
                <w:szCs w:val="36"/>
              </w:rPr>
              <w:t>医科点数表第２章第10部手術の通則の16に</w:t>
            </w:r>
          </w:p>
          <w:p w14:paraId="4F5358A1" w14:textId="3E33F78C" w:rsidR="002B1262" w:rsidRPr="002B1262" w:rsidRDefault="00527E0E" w:rsidP="00637018">
            <w:pPr>
              <w:kinsoku w:val="0"/>
              <w:autoSpaceDE w:val="0"/>
              <w:autoSpaceDN w:val="0"/>
              <w:spacing w:line="464" w:lineRule="exact"/>
              <w:ind w:firstLineChars="112" w:firstLine="414"/>
              <w:rPr>
                <w:rFonts w:hint="eastAsia"/>
              </w:rPr>
            </w:pPr>
            <w:r>
              <w:rPr>
                <w:rFonts w:hint="eastAsia"/>
                <w:color w:val="auto"/>
                <w:sz w:val="36"/>
                <w:szCs w:val="36"/>
              </w:rPr>
              <w:t>掲げる手術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9467E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7E0E">
              <w:rPr>
                <w:rFonts w:hAnsi="Times New Roman" w:cs="Times New Roman" w:hint="eastAsia"/>
                <w:spacing w:val="4"/>
                <w:sz w:val="20"/>
                <w:szCs w:val="20"/>
              </w:rPr>
              <w:t>2-521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2E6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6C3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7E0E"/>
    <w:rsid w:val="00552A1C"/>
    <w:rsid w:val="005C1596"/>
    <w:rsid w:val="005C4D2D"/>
    <w:rsid w:val="005D1B83"/>
    <w:rsid w:val="005D44AE"/>
    <w:rsid w:val="005E70E3"/>
    <w:rsid w:val="00637018"/>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803B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B87B8A8-6CF0-459F-955E-CFC3B03486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