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76A2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7753">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F746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DA56FB" w:rsidR="006421D2" w:rsidRDefault="006421D2" w:rsidP="00CF746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17753">
              <w:rPr>
                <w:rFonts w:hint="eastAsia"/>
                <w:color w:val="auto"/>
                <w:sz w:val="36"/>
                <w:szCs w:val="36"/>
              </w:rPr>
              <w:t>コーディネート体制充実加算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29CF5B0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7753">
              <w:rPr>
                <w:rFonts w:hAnsi="Times New Roman" w:cs="Times New Roman" w:hint="eastAsia"/>
                <w:spacing w:val="4"/>
                <w:sz w:val="20"/>
                <w:szCs w:val="20"/>
              </w:rPr>
              <w:t>2-531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A5F13"/>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CF746C"/>
    <w:rsid w:val="00D025E6"/>
    <w:rsid w:val="00D17753"/>
    <w:rsid w:val="00D20807"/>
    <w:rsid w:val="00D458BF"/>
    <w:rsid w:val="00D842A5"/>
    <w:rsid w:val="00D95FB8"/>
    <w:rsid w:val="00DE002C"/>
    <w:rsid w:val="00DE1A34"/>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DE63B2A-9CFB-4414-8233-A47A87B8888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