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9AB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32">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E2E3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F836A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E2E32">
              <w:rPr>
                <w:rFonts w:hint="eastAsia"/>
                <w:color w:val="auto"/>
                <w:sz w:val="36"/>
                <w:szCs w:val="36"/>
              </w:rPr>
              <w:t>口腔粘膜血管腫凝固術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A838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E2E32">
              <w:rPr>
                <w:rFonts w:hAnsi="Times New Roman" w:cs="Times New Roman" w:hint="eastAsia"/>
                <w:spacing w:val="4"/>
                <w:sz w:val="20"/>
                <w:szCs w:val="20"/>
              </w:rPr>
              <w:t>2-542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2E32"/>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A4BB8"/>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88E1C-9FF2-4BA7-A221-0CFB93CD22F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