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BF8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73D">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2373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D5D4E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2373D">
              <w:rPr>
                <w:rFonts w:hint="eastAsia"/>
                <w:color w:val="auto"/>
                <w:sz w:val="36"/>
                <w:szCs w:val="36"/>
              </w:rPr>
              <w:t>遠隔放射線治療計画加算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FDD0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373D">
              <w:rPr>
                <w:rFonts w:hAnsi="Times New Roman" w:cs="Times New Roman" w:hint="eastAsia"/>
                <w:spacing w:val="4"/>
                <w:sz w:val="20"/>
                <w:szCs w:val="20"/>
              </w:rPr>
              <w:t>2-554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47A2"/>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373D"/>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8D83523-002E-4762-94E2-35D42DE7E9A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