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D9FB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2F47">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82F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C3C34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82F47">
              <w:rPr>
                <w:rFonts w:hint="eastAsia"/>
                <w:color w:val="auto"/>
                <w:sz w:val="36"/>
                <w:szCs w:val="36"/>
              </w:rPr>
              <w:t>高エネルギー放射線治療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6A3D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2F47">
              <w:rPr>
                <w:rFonts w:hAnsi="Times New Roman" w:cs="Times New Roman" w:hint="eastAsia"/>
                <w:spacing w:val="4"/>
                <w:sz w:val="20"/>
                <w:szCs w:val="20"/>
              </w:rPr>
              <w:t>2-555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2F47"/>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25A7"/>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35DAE-C28E-470E-B21B-CE9348AB12A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