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D0B2C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E3B">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3230442E" w:rsidR="006421D2" w:rsidRDefault="004A091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07C52BDC">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2E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6EE1BEB" w14:textId="77777777" w:rsidR="00F7244E"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623E3B">
              <w:rPr>
                <w:rFonts w:hint="eastAsia"/>
                <w:color w:val="auto"/>
                <w:sz w:val="36"/>
                <w:szCs w:val="24"/>
              </w:rPr>
              <w:t>総合周産期特定集中治療室管理料</w:t>
            </w:r>
          </w:p>
          <w:p w14:paraId="0C5B1BA8" w14:textId="77777777" w:rsidR="00F7244E" w:rsidRDefault="00623E3B" w:rsidP="00F7244E">
            <w:pPr>
              <w:kinsoku w:val="0"/>
              <w:autoSpaceDE w:val="0"/>
              <w:autoSpaceDN w:val="0"/>
              <w:spacing w:line="464" w:lineRule="exact"/>
              <w:ind w:firstLineChars="300" w:firstLine="550"/>
              <w:rPr>
                <w:sz w:val="20"/>
                <w:szCs w:val="20"/>
              </w:rPr>
            </w:pPr>
            <w:r>
              <w:rPr>
                <w:rFonts w:hint="eastAsia"/>
                <w:color w:val="auto"/>
                <w:sz w:val="20"/>
                <w:szCs w:val="20"/>
              </w:rPr>
              <w:t>（１　母体・胎児集中治療室管理料　・　２　新生児集中治療室管理料  ）</w:t>
            </w:r>
            <w:r w:rsidR="006421D2" w:rsidRPr="00D471DC">
              <w:rPr>
                <w:rFonts w:hint="eastAsia"/>
                <w:sz w:val="20"/>
                <w:szCs w:val="20"/>
              </w:rPr>
              <w:t>］</w:t>
            </w:r>
          </w:p>
          <w:p w14:paraId="6DD4380C" w14:textId="47B1D592" w:rsidR="006421D2" w:rsidRPr="00D509BA" w:rsidRDefault="006421D2" w:rsidP="00F7244E">
            <w:pPr>
              <w:kinsoku w:val="0"/>
              <w:autoSpaceDE w:val="0"/>
              <w:autoSpaceDN w:val="0"/>
              <w:spacing w:line="464" w:lineRule="exact"/>
              <w:ind w:firstLineChars="2700" w:firstLine="4947"/>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D3FA5D4" w:rsidR="001E6D91" w:rsidRDefault="004A0916"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36F8AE33">
                      <wp:simplePos x="0" y="0"/>
                      <wp:positionH relativeFrom="column">
                        <wp:posOffset>272415</wp:posOffset>
                      </wp:positionH>
                      <wp:positionV relativeFrom="paragraph">
                        <wp:posOffset>130175</wp:posOffset>
                      </wp:positionV>
                      <wp:extent cx="4524375" cy="32893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32893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964D" id="AutoShape 5" o:spid="_x0000_s1026" type="#_x0000_t185" style="position:absolute;left:0;text-align:left;margin-left:21.45pt;margin-top:10.25pt;width:356.2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" adj="2444">
                      <v:textbox inset="5.85pt,.7pt,5.85pt,.7pt"/>
                    </v:shape>
                  </w:pict>
                </mc:Fallback>
              </mc:AlternateContent>
            </w:r>
          </w:p>
          <w:p w14:paraId="77603027" w14:textId="06275C03" w:rsidR="00165CA0" w:rsidRDefault="00623E3B" w:rsidP="00F7244E">
            <w:pPr>
              <w:kinsoku w:val="0"/>
              <w:autoSpaceDE w:val="0"/>
              <w:autoSpaceDN w:val="0"/>
              <w:spacing w:line="0" w:lineRule="atLeast"/>
              <w:ind w:firstLineChars="435" w:firstLine="797"/>
              <w:rPr>
                <w:sz w:val="20"/>
                <w:szCs w:val="20"/>
              </w:rPr>
            </w:pPr>
            <w:r>
              <w:rPr>
                <w:rFonts w:hint="eastAsia"/>
                <w:sz w:val="20"/>
                <w:szCs w:val="20"/>
              </w:rPr>
              <w:t>告示注３（成育連携支援加算）</w:t>
            </w: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7F3BBFD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23E3B">
              <w:rPr>
                <w:rFonts w:hAnsi="Times New Roman" w:cs="Times New Roman" w:hint="eastAsia"/>
                <w:spacing w:val="4"/>
                <w:sz w:val="20"/>
                <w:szCs w:val="20"/>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B970861" w:rsidR="00B05701" w:rsidRPr="001E7C70" w:rsidRDefault="006421D2">
            <w:pPr>
              <w:kinsoku w:val="0"/>
              <w:autoSpaceDE w:val="0"/>
              <w:autoSpaceDN w:val="0"/>
              <w:spacing w:line="274" w:lineRule="atLeast"/>
              <w:rPr>
                <w:sz w:val="20"/>
                <w:szCs w:val="20"/>
              </w:rPr>
            </w:pPr>
            <w:r w:rsidRPr="001F5B58">
              <w:rPr>
                <w:sz w:val="20"/>
                <w:szCs w:val="20"/>
              </w:rPr>
              <w:t xml:space="preserve">    </w:t>
            </w:r>
            <w:r w:rsidR="00F7244E">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0916"/>
    <w:rsid w:val="004A1395"/>
    <w:rsid w:val="004C4DBD"/>
    <w:rsid w:val="005045A2"/>
    <w:rsid w:val="00522ED7"/>
    <w:rsid w:val="005307FD"/>
    <w:rsid w:val="0057268D"/>
    <w:rsid w:val="00585523"/>
    <w:rsid w:val="005C1596"/>
    <w:rsid w:val="005C4D2D"/>
    <w:rsid w:val="005F613B"/>
    <w:rsid w:val="006141A7"/>
    <w:rsid w:val="00623E3B"/>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7244E"/>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178DC-018A-472D-926A-96732B0139A6}">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63dbbe5-076b-4606-a03b-9598f5f2f35a"/>
    <ds:schemaRef ds:uri="d29548d3-ddda-4524-80a7-32741925a0d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4012365-B1A3-463A-8EA6-35C9F3ADA8D0}">
  <ds:schemaRefs>
    <ds:schemaRef ds:uri="http://schemas.microsoft.com/sharepoint/v3/contenttype/forms"/>
  </ds:schemaRefs>
</ds:datastoreItem>
</file>

<file path=customXml/itemProps3.xml><?xml version="1.0" encoding="utf-8"?>
<ds:datastoreItem xmlns:ds="http://schemas.openxmlformats.org/officeDocument/2006/customXml" ds:itemID="{BFE11056-37F4-45B4-AD30-D2EA2E2F1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278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