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1567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3655">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A31E8F0" w:rsidR="006421D2" w:rsidRDefault="00EB2BC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84FD88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E7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465CF5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13655">
              <w:rPr>
                <w:rFonts w:hint="eastAsia"/>
                <w:color w:val="auto"/>
                <w:sz w:val="36"/>
                <w:szCs w:val="36"/>
              </w:rPr>
              <w:t>経気管支凍結生検法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3B76C3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3655">
              <w:rPr>
                <w:rFonts w:hAnsi="Times New Roman" w:cs="Times New Roman" w:hint="eastAsia"/>
                <w:spacing w:val="4"/>
                <w:sz w:val="20"/>
                <w:szCs w:val="20"/>
              </w:rPr>
              <w:t>2-158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3655"/>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B2BC0"/>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7042E-940D-4908-BFD6-25B7643579E4}">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640FB7E0-02A8-4CE2-A2F5-D9768BE2C675}">
  <ds:schemaRefs>
    <ds:schemaRef ds:uri="http://schemas.microsoft.com/sharepoint/v3/contenttype/forms"/>
  </ds:schemaRefs>
</ds:datastoreItem>
</file>

<file path=customXml/itemProps3.xml><?xml version="1.0" encoding="utf-8"?>
<ds:datastoreItem xmlns:ds="http://schemas.openxmlformats.org/officeDocument/2006/customXml" ds:itemID="{44C53028-8C5E-4C3B-819D-7BB924322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2024-03-08T08:35:00Z</dcterms:created>
  <dcterms:modified xsi:type="dcterms:W3CDTF">2024-09-25T01:18:00Z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