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4D11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538">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5080CF0" w:rsidR="006421D2" w:rsidRDefault="008142B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52B9BE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495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6DD1C1" w14:textId="77777777" w:rsidR="00D10A74" w:rsidRDefault="006421D2" w:rsidP="00D10A74">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2E5538">
              <w:rPr>
                <w:rFonts w:hint="eastAsia"/>
                <w:color w:val="auto"/>
                <w:sz w:val="36"/>
                <w:szCs w:val="36"/>
              </w:rPr>
              <w:t>大動脈バルーンパンピング法（IABP法）</w:t>
            </w:r>
            <w:r w:rsidR="007155D3">
              <w:rPr>
                <w:rFonts w:hint="eastAsia"/>
                <w:sz w:val="36"/>
                <w:szCs w:val="36"/>
              </w:rPr>
              <w:t xml:space="preserve"> </w:t>
            </w:r>
            <w:r w:rsidRPr="002000AE">
              <w:rPr>
                <w:rFonts w:hint="eastAsia"/>
                <w:sz w:val="32"/>
                <w:szCs w:val="32"/>
              </w:rPr>
              <w:t>］</w:t>
            </w:r>
          </w:p>
          <w:p w14:paraId="42443FE0" w14:textId="70F2620C" w:rsidR="00114350" w:rsidRDefault="006421D2" w:rsidP="00D10A74">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D1CE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5538">
              <w:rPr>
                <w:rFonts w:hAnsi="Times New Roman" w:cs="Times New Roman" w:hint="eastAsia"/>
                <w:spacing w:val="4"/>
                <w:sz w:val="20"/>
                <w:szCs w:val="20"/>
              </w:rPr>
              <w:t>2-372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5538"/>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42BE"/>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10A74"/>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3B811-9132-42F1-8AF0-3F849BEC2A7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29548d3-ddda-4524-80a7-32741925a0da"/>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A53E5306-B944-4C74-9795-73B075678E86}">
  <ds:schemaRefs>
    <ds:schemaRef ds:uri="http://schemas.microsoft.com/sharepoint/v3/contenttype/forms"/>
  </ds:schemaRefs>
</ds:datastoreItem>
</file>

<file path=customXml/itemProps3.xml><?xml version="1.0" encoding="utf-8"?>
<ds:datastoreItem xmlns:ds="http://schemas.openxmlformats.org/officeDocument/2006/customXml" ds:itemID="{0D6CC1CE-83FA-4631-841A-2439AEE8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2024-03-08T09:25:00Z</dcterms:created>
  <dcterms:modified xsi:type="dcterms:W3CDTF">2024-09-25T04:32:00Z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