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1814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47D9">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B5D92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47D9">
              <w:rPr>
                <w:rFonts w:hint="eastAsia"/>
                <w:color w:val="auto"/>
                <w:sz w:val="32"/>
                <w:szCs w:val="32"/>
              </w:rPr>
              <w:t>医療ＤＸ推進体制整備加算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5A1A3EB" w:rsidR="006421D2" w:rsidRDefault="006421D2">
            <w:pPr>
              <w:kinsoku w:val="0"/>
              <w:autoSpaceDE w:val="0"/>
              <w:autoSpaceDN w:val="0"/>
              <w:spacing w:line="274" w:lineRule="atLeast"/>
              <w:rPr>
                <w:sz w:val="20"/>
                <w:szCs w:val="20"/>
              </w:rPr>
            </w:pPr>
            <w:r w:rsidRPr="001F5B58">
              <w:rPr>
                <w:sz w:val="20"/>
                <w:szCs w:val="20"/>
              </w:rPr>
              <w:t xml:space="preserve">    </w:t>
            </w:r>
            <w:r w:rsidR="00CB6C55">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B47D9"/>
    <w:rsid w:val="00BE0701"/>
    <w:rsid w:val="00C10ABE"/>
    <w:rsid w:val="00C127C2"/>
    <w:rsid w:val="00C1559C"/>
    <w:rsid w:val="00C274E0"/>
    <w:rsid w:val="00C62559"/>
    <w:rsid w:val="00C62D99"/>
    <w:rsid w:val="00CB278A"/>
    <w:rsid w:val="00CB6C55"/>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