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F633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945">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A401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945">
              <w:rPr>
                <w:rFonts w:hint="eastAsia"/>
                <w:color w:val="auto"/>
                <w:sz w:val="32"/>
                <w:szCs w:val="32"/>
              </w:rPr>
              <w:t xml:space="preserve">放射線治療病室管理加算（治療用放射性同位元素による場合）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ADCB49" w:rsidR="006421D2" w:rsidRDefault="006421D2">
            <w:pPr>
              <w:kinsoku w:val="0"/>
              <w:autoSpaceDE w:val="0"/>
              <w:autoSpaceDN w:val="0"/>
              <w:spacing w:line="274" w:lineRule="atLeast"/>
              <w:rPr>
                <w:sz w:val="20"/>
                <w:szCs w:val="20"/>
              </w:rPr>
            </w:pPr>
            <w:r w:rsidRPr="001F5B58">
              <w:rPr>
                <w:sz w:val="20"/>
                <w:szCs w:val="20"/>
              </w:rPr>
              <w:t xml:space="preserve">    </w:t>
            </w:r>
            <w:r w:rsidR="00BA73AC">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92945"/>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A73AC"/>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2024-03-11T10:09:00Z</cp:lastPrinted>
  <dcterms:created xsi:type="dcterms:W3CDTF">2024-03-11T09:52:00Z</dcterms:created>
  <dcterms:modified xsi:type="dcterms:W3CDTF">2024-03-11T10:09:00Z</dcterms:modified>
</cp:coreProperties>
</file>