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6AC5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F8D">
              <w:rPr>
                <w:rFonts w:hAnsi="Times New Roman" w:cs="Times New Roman" w:hint="eastAsia"/>
                <w:color w:val="auto"/>
                <w:spacing w:val="4"/>
                <w:sz w:val="16"/>
                <w:szCs w:val="16"/>
              </w:rPr>
              <w:t>二骨管1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60A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F8D">
              <w:rPr>
                <w:rFonts w:hint="eastAsia"/>
                <w:color w:val="auto"/>
                <w:sz w:val="32"/>
                <w:szCs w:val="32"/>
              </w:rPr>
              <w:t>二次性骨折予防継続管理料1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F6BEE5" w:rsidR="006421D2" w:rsidRDefault="006421D2">
            <w:pPr>
              <w:kinsoku w:val="0"/>
              <w:autoSpaceDE w:val="0"/>
              <w:autoSpaceDN w:val="0"/>
              <w:spacing w:line="274" w:lineRule="atLeast"/>
              <w:rPr>
                <w:sz w:val="20"/>
                <w:szCs w:val="20"/>
              </w:rPr>
            </w:pPr>
            <w:r w:rsidRPr="001F5B58">
              <w:rPr>
                <w:sz w:val="20"/>
                <w:szCs w:val="20"/>
              </w:rPr>
              <w:t xml:space="preserve">    </w:t>
            </w:r>
            <w:r w:rsidR="002407C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07C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3F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2024-03-08T04:01:00Z</dcterms:created>
  <dcterms:modified xsi:type="dcterms:W3CDTF">2024-03-11T10:32:00Z</dcterms:modified>
</cp:coreProperties>
</file>