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7E05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69D">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97C7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569D">
              <w:rPr>
                <w:rFonts w:hint="eastAsia"/>
                <w:color w:val="auto"/>
                <w:sz w:val="32"/>
                <w:szCs w:val="32"/>
              </w:rPr>
              <w:t>検査・画像情報提供加算及び電子的診療情報評価料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5BD2C8" w:rsidR="006421D2" w:rsidRDefault="006421D2">
            <w:pPr>
              <w:kinsoku w:val="0"/>
              <w:autoSpaceDE w:val="0"/>
              <w:autoSpaceDN w:val="0"/>
              <w:spacing w:line="274" w:lineRule="atLeast"/>
              <w:rPr>
                <w:sz w:val="20"/>
                <w:szCs w:val="20"/>
              </w:rPr>
            </w:pPr>
            <w:r w:rsidRPr="001F5B58">
              <w:rPr>
                <w:sz w:val="20"/>
                <w:szCs w:val="20"/>
              </w:rPr>
              <w:t xml:space="preserve">    </w:t>
            </w:r>
            <w:r w:rsidR="005724C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24C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569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2024-03-11T10:34:00Z</cp:lastPrinted>
  <dcterms:created xsi:type="dcterms:W3CDTF">2024-03-08T04:06:00Z</dcterms:created>
  <dcterms:modified xsi:type="dcterms:W3CDTF">2024-03-11T10:34:00Z</dcterms:modified>
</cp:coreProperties>
</file>