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8A5E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74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D36">
              <w:rPr>
                <w:rFonts w:hAnsi="Times New Roman" w:hint="eastAsia"/>
                <w:color w:val="auto"/>
                <w:spacing w:val="13"/>
                <w:w w:val="94"/>
                <w:fitText w:val="1000" w:id="-636787200"/>
              </w:rPr>
              <w:t>担当者氏</w:t>
            </w:r>
            <w:r w:rsidRPr="00187D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D36">
              <w:rPr>
                <w:rFonts w:hAnsi="Times New Roman" w:hint="eastAsia"/>
                <w:color w:val="auto"/>
                <w:spacing w:val="40"/>
                <w:fitText w:val="1000" w:id="-636787199"/>
              </w:rPr>
              <w:t>電話番</w:t>
            </w:r>
            <w:r w:rsidRPr="00187D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A7B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74A">
              <w:rPr>
                <w:rFonts w:hint="eastAsia"/>
                <w:color w:val="auto"/>
                <w:sz w:val="32"/>
                <w:szCs w:val="32"/>
              </w:rPr>
              <w:t>植込型除細動器移植術（経静脈リードを用いるもの又は皮下植込型リードを用いるもの）、植込型除細動器交換術（その他のもの）及び経静脈電極抜去術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87D36"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400155" w:rsidR="006421D2" w:rsidRDefault="006421D2">
            <w:pPr>
              <w:kinsoku w:val="0"/>
              <w:autoSpaceDE w:val="0"/>
              <w:autoSpaceDN w:val="0"/>
              <w:spacing w:line="274" w:lineRule="atLeast"/>
              <w:rPr>
                <w:sz w:val="20"/>
                <w:szCs w:val="20"/>
              </w:rPr>
            </w:pPr>
            <w:r w:rsidRPr="001F5B58">
              <w:rPr>
                <w:sz w:val="20"/>
                <w:szCs w:val="20"/>
              </w:rPr>
              <w:t xml:space="preserve">    </w:t>
            </w:r>
            <w:r w:rsidR="0066532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D3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532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174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2024-03-11T10:53:00Z</cp:lastPrinted>
  <dcterms:created xsi:type="dcterms:W3CDTF">2024-03-08T04:51:00Z</dcterms:created>
  <dcterms:modified xsi:type="dcterms:W3CDTF">2024-03-11T10:53:00Z</dcterms:modified>
</cp:coreProperties>
</file>