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E7E8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51B">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3BA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351B">
              <w:rPr>
                <w:rFonts w:hint="eastAsia"/>
                <w:color w:val="auto"/>
                <w:sz w:val="32"/>
                <w:szCs w:val="32"/>
              </w:rPr>
              <w:t>内視鏡的逆流防止粘膜切除術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F661FC" w:rsidR="006421D2" w:rsidRDefault="006421D2">
            <w:pPr>
              <w:kinsoku w:val="0"/>
              <w:autoSpaceDE w:val="0"/>
              <w:autoSpaceDN w:val="0"/>
              <w:spacing w:line="274" w:lineRule="atLeast"/>
              <w:rPr>
                <w:sz w:val="20"/>
                <w:szCs w:val="20"/>
              </w:rPr>
            </w:pPr>
            <w:r w:rsidRPr="001F5B58">
              <w:rPr>
                <w:sz w:val="20"/>
                <w:szCs w:val="20"/>
              </w:rPr>
              <w:t xml:space="preserve">    </w:t>
            </w:r>
            <w:r w:rsidR="00887C3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7C3A"/>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351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2024-03-08T04:54:00Z</dcterms:created>
  <dcterms:modified xsi:type="dcterms:W3CDTF">2024-03-11T10:54:00Z</dcterms:modified>
</cp:coreProperties>
</file>