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AD57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190">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C4FA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D37B86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C1190">
              <w:rPr>
                <w:rFonts w:hint="eastAsia"/>
                <w:sz w:val="32"/>
                <w:szCs w:val="32"/>
              </w:rPr>
              <w:t>地域包括ケア入院医療管理料３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DC4FA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4.4pt;z-index:251658240;mso-position-horizontal-relative:text;mso-position-vertical-relative:text">
                  <v:textbox inset="5.85pt,.7pt,5.85pt,.7pt"/>
                </v:shape>
              </w:pict>
            </w:r>
          </w:p>
          <w:p w14:paraId="383406B0" w14:textId="69BE125B" w:rsidR="00EC1248" w:rsidRDefault="004C1190"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DC4FA8">
              <w:rPr>
                <w:rFonts w:hint="eastAsia"/>
                <w:sz w:val="21"/>
                <w:szCs w:val="21"/>
              </w:rPr>
              <w:t>（</w:t>
            </w:r>
            <w:r>
              <w:rPr>
                <w:rFonts w:hint="eastAsia"/>
                <w:sz w:val="21"/>
                <w:szCs w:val="21"/>
              </w:rPr>
              <w:t>看護職員配置加算</w:t>
            </w:r>
            <w:r w:rsidR="00DC4FA8">
              <w:rPr>
                <w:rFonts w:hint="eastAsia"/>
                <w:sz w:val="21"/>
                <w:szCs w:val="21"/>
              </w:rPr>
              <w:t>）</w:t>
            </w:r>
            <w:r>
              <w:rPr>
                <w:rFonts w:hint="eastAsia"/>
                <w:sz w:val="21"/>
                <w:szCs w:val="21"/>
              </w:rPr>
              <w:t>・告示注４</w:t>
            </w:r>
            <w:r w:rsidR="00DC4FA8">
              <w:rPr>
                <w:rFonts w:hint="eastAsia"/>
                <w:sz w:val="21"/>
                <w:szCs w:val="21"/>
              </w:rPr>
              <w:t>（</w:t>
            </w:r>
            <w:r>
              <w:rPr>
                <w:rFonts w:hint="eastAsia"/>
                <w:sz w:val="21"/>
                <w:szCs w:val="21"/>
              </w:rPr>
              <w:t>看護補助者配置加算</w:t>
            </w:r>
            <w:r w:rsidR="00DC4FA8">
              <w:rPr>
                <w:rFonts w:hint="eastAsia"/>
                <w:sz w:val="21"/>
                <w:szCs w:val="21"/>
              </w:rPr>
              <w:t>）</w:t>
            </w:r>
          </w:p>
          <w:p w14:paraId="068089D2" w14:textId="77777777" w:rsidR="00EC1248" w:rsidRDefault="004C1190"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2005EA30" w14:textId="016BE750" w:rsidR="00EC1248" w:rsidRDefault="004C1190"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DC4FA8">
              <w:rPr>
                <w:rFonts w:hint="eastAsia"/>
                <w:sz w:val="21"/>
                <w:szCs w:val="21"/>
              </w:rPr>
              <w:t>（</w:t>
            </w:r>
            <w:r>
              <w:rPr>
                <w:rFonts w:hint="eastAsia"/>
                <w:sz w:val="21"/>
                <w:szCs w:val="21"/>
              </w:rPr>
              <w:t>看護職員夜間配置加算</w:t>
            </w:r>
            <w:r w:rsidR="00DC4FA8">
              <w:rPr>
                <w:rFonts w:hint="eastAsia"/>
                <w:sz w:val="21"/>
                <w:szCs w:val="21"/>
              </w:rPr>
              <w:t>）</w:t>
            </w:r>
            <w:r>
              <w:rPr>
                <w:rFonts w:hint="eastAsia"/>
                <w:sz w:val="21"/>
                <w:szCs w:val="21"/>
              </w:rPr>
              <w:t>・告示注11</w:t>
            </w:r>
          </w:p>
          <w:p w14:paraId="33BC82F8" w14:textId="3F83028E" w:rsidR="00120672" w:rsidRPr="00A532FB" w:rsidRDefault="004C1190"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9F6D7D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1190">
              <w:rPr>
                <w:rFonts w:hAnsi="Times New Roman" w:cs="Times New Roman" w:hint="eastAsia"/>
                <w:spacing w:val="4"/>
                <w:sz w:val="20"/>
                <w:szCs w:val="20"/>
              </w:rPr>
              <w:t>1-165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0AE08D28" w:rsidR="00B05701" w:rsidRPr="00EC1248"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7AF7"/>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1190"/>
    <w:rsid w:val="004C4DBD"/>
    <w:rsid w:val="004F5380"/>
    <w:rsid w:val="005045A2"/>
    <w:rsid w:val="00522ED7"/>
    <w:rsid w:val="005C1596"/>
    <w:rsid w:val="005C4D2D"/>
    <w:rsid w:val="005D44AE"/>
    <w:rsid w:val="005E70E3"/>
    <w:rsid w:val="00616872"/>
    <w:rsid w:val="00640199"/>
    <w:rsid w:val="006421D2"/>
    <w:rsid w:val="00657CD8"/>
    <w:rsid w:val="0069582E"/>
    <w:rsid w:val="006A74AD"/>
    <w:rsid w:val="006A789C"/>
    <w:rsid w:val="006B32C1"/>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C4FA8"/>
    <w:rsid w:val="00DE002C"/>
    <w:rsid w:val="00DE23E2"/>
    <w:rsid w:val="00E9365B"/>
    <w:rsid w:val="00EA6F04"/>
    <w:rsid w:val="00EC1248"/>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C5BDCEE-550A-4E1B-897C-ADA4489E916E}"/>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