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77173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F4DE7">
              <w:rPr>
                <w:rFonts w:hAnsi="Times New Roman" w:cs="Times New Roman" w:hint="eastAsia"/>
                <w:color w:val="auto"/>
                <w:spacing w:val="4"/>
                <w:sz w:val="16"/>
                <w:szCs w:val="16"/>
                <w:lang w:eastAsia="zh-CN"/>
              </w:rPr>
              <w:t>緊穿除</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4DE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B8D04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F4DE7">
              <w:rPr>
                <w:rFonts w:hint="eastAsia"/>
                <w:color w:val="auto"/>
                <w:sz w:val="36"/>
                <w:szCs w:val="36"/>
              </w:rPr>
              <w:t>緊急穿頭血腫除去術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D74D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4DE7">
              <w:rPr>
                <w:rFonts w:hAnsi="Times New Roman" w:cs="Times New Roman" w:hint="eastAsia"/>
                <w:spacing w:val="4"/>
                <w:sz w:val="20"/>
                <w:szCs w:val="20"/>
              </w:rPr>
              <w:t>2-321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4DE7"/>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24E44"/>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DB3E3-B27E-4D55-BB5F-339F97B6F04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