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3EECB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71875">
              <w:rPr>
                <w:rFonts w:hAnsi="Times New Roman" w:cs="Times New Roman" w:hint="eastAsia"/>
                <w:color w:val="auto"/>
                <w:spacing w:val="4"/>
                <w:sz w:val="16"/>
                <w:szCs w:val="16"/>
                <w:lang w:eastAsia="zh-CN"/>
              </w:rPr>
              <w:t>経僧帽</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187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D8614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71875">
              <w:rPr>
                <w:rFonts w:hint="eastAsia"/>
                <w:color w:val="auto"/>
                <w:sz w:val="36"/>
                <w:szCs w:val="36"/>
              </w:rPr>
              <w:t>経皮的僧帽弁クリップ術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3457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1875">
              <w:rPr>
                <w:rFonts w:hAnsi="Times New Roman" w:cs="Times New Roman" w:hint="eastAsia"/>
                <w:spacing w:val="4"/>
                <w:sz w:val="20"/>
                <w:szCs w:val="20"/>
              </w:rPr>
              <w:t>2-400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1875"/>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558C"/>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2A15B-F88E-453C-A087-5FBD0D9327E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2026-03-12T08:04:00Z</dcterms:created>
  <dcterms:modified xsi:type="dcterms:W3CDTF">2026-03-12T08:04:00Z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