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4DD025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37801">
              <w:rPr>
                <w:rFonts w:hAnsi="Times New Roman" w:cs="Times New Roman" w:hint="eastAsia"/>
                <w:color w:val="auto"/>
                <w:spacing w:val="4"/>
                <w:sz w:val="16"/>
                <w:szCs w:val="16"/>
                <w:lang w:eastAsia="zh-CN"/>
              </w:rPr>
              <w:t>腎神焼</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37801">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DFA5AA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37801">
              <w:rPr>
                <w:rFonts w:hint="eastAsia"/>
                <w:color w:val="auto"/>
                <w:sz w:val="36"/>
                <w:szCs w:val="36"/>
              </w:rPr>
              <w:t>腎神経焼灼術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45C26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37801">
              <w:rPr>
                <w:rFonts w:hAnsi="Times New Roman" w:cs="Times New Roman" w:hint="eastAsia"/>
                <w:spacing w:val="4"/>
                <w:sz w:val="20"/>
                <w:szCs w:val="20"/>
              </w:rPr>
              <w:t>2-424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64B4"/>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37801"/>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154E2A-6D22-4261-BC99-DF21461B9E16}"/>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2026-03-12T08:07:00Z</dcterms:created>
  <dcterms:modified xsi:type="dcterms:W3CDTF">2026-03-12T08:07:00Z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10965300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