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44D9A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91EAC">
              <w:rPr>
                <w:rFonts w:hAnsi="Times New Roman" w:cs="Times New Roman" w:hint="eastAsia"/>
                <w:color w:val="auto"/>
                <w:spacing w:val="4"/>
                <w:sz w:val="16"/>
                <w:szCs w:val="16"/>
                <w:lang w:eastAsia="zh-CN"/>
              </w:rPr>
              <w:t>会形性障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07E1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9A2664" w:rsidR="006421D2" w:rsidRDefault="006421D2" w:rsidP="00507E1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91EAC">
              <w:rPr>
                <w:rFonts w:hint="eastAsia"/>
                <w:color w:val="auto"/>
                <w:sz w:val="36"/>
                <w:szCs w:val="36"/>
              </w:rPr>
              <w:t>会陰形成手術（筋層に及ばないもの）（性同一性障害の患者に対して行う場合に限る。）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5D5D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1EAC">
              <w:rPr>
                <w:rFonts w:hAnsi="Times New Roman" w:cs="Times New Roman" w:hint="eastAsia"/>
                <w:spacing w:val="4"/>
                <w:sz w:val="20"/>
                <w:szCs w:val="20"/>
              </w:rPr>
              <w:t>2-508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507E11"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0C57"/>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A67C2"/>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07E11"/>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1EAC"/>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95431"/>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99AAA90-48E4-45A9-90FD-A0DF23A1222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