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0FAD8E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1C57">
              <w:rPr>
                <w:rFonts w:hAnsi="Times New Roman" w:cs="Times New Roman" w:hint="eastAsia"/>
                <w:color w:val="auto"/>
                <w:spacing w:val="4"/>
                <w:sz w:val="16"/>
                <w:szCs w:val="16"/>
                <w:lang w:eastAsia="zh-CN"/>
              </w:rPr>
              <w:t>在薬総１</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DC1C57">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AD5F9AB"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DC1C57">
              <w:rPr>
                <w:rFonts w:hint="eastAsia"/>
                <w:color w:val="auto"/>
                <w:sz w:val="36"/>
                <w:szCs w:val="36"/>
              </w:rPr>
              <w:t>在宅薬学総合体制加算１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A4811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1C57">
              <w:rPr>
                <w:rFonts w:hAnsi="Times New Roman" w:cs="Times New Roman" w:hint="eastAsia"/>
                <w:spacing w:val="4"/>
                <w:sz w:val="20"/>
                <w:szCs w:val="20"/>
              </w:rPr>
              <w:t>2-598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74FA7"/>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C1C57"/>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44B6963-CA64-4C03-920F-AA6396511AC0}"/>
</file>

<file path=customXml/itemProps3.xml><?xml version="1.0" encoding="utf-8"?>
<ds:datastoreItem xmlns:ds="http://schemas.openxmlformats.org/officeDocument/2006/customXml" ds:itemID="{5071A178-6C4C-48EC-AD58-FD05C55F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