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28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035D398B"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27074E">
              <w:rPr>
                <w:rFonts w:hint="eastAsia"/>
                <w:sz w:val="20"/>
                <w:szCs w:val="20"/>
              </w:rPr>
              <w:t>東北</w:t>
            </w:r>
            <w:r w:rsidR="000C59D5">
              <w:rPr>
                <w:rFonts w:hint="eastAsia"/>
                <w:sz w:val="20"/>
                <w:szCs w:val="20"/>
              </w:rPr>
              <w:t>厚生局長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0C59D5"/>
    <w:rsid w:val="0014387A"/>
    <w:rsid w:val="00166130"/>
    <w:rsid w:val="00183A88"/>
    <w:rsid w:val="001A5304"/>
    <w:rsid w:val="001C2931"/>
    <w:rsid w:val="001D35FA"/>
    <w:rsid w:val="001F5B58"/>
    <w:rsid w:val="002000AE"/>
    <w:rsid w:val="00201097"/>
    <w:rsid w:val="00234138"/>
    <w:rsid w:val="00247203"/>
    <w:rsid w:val="00251E32"/>
    <w:rsid w:val="0027074E"/>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2369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1D66536F-D2E3-4246-B823-96D97BCB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344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