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DADF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64D1">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C12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64D1">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E699B9" w:rsidR="006421D2" w:rsidRDefault="006421D2">
            <w:pPr>
              <w:kinsoku w:val="0"/>
              <w:autoSpaceDE w:val="0"/>
              <w:autoSpaceDN w:val="0"/>
              <w:spacing w:line="274" w:lineRule="atLeast"/>
              <w:rPr>
                <w:sz w:val="20"/>
                <w:szCs w:val="20"/>
              </w:rPr>
            </w:pPr>
            <w:r w:rsidRPr="001F5B58">
              <w:rPr>
                <w:sz w:val="20"/>
                <w:szCs w:val="20"/>
              </w:rPr>
              <w:t xml:space="preserve">    </w:t>
            </w:r>
            <w:r w:rsidR="000251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1B6"/>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64D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287783-D41E-4AC6-8991-D1574F682F8A}"/>
</file>

<file path=customXml/itemProps2.xml><?xml version="1.0" encoding="utf-8"?>
<ds:datastoreItem xmlns:ds="http://schemas.openxmlformats.org/officeDocument/2006/customXml" ds:itemID="{D1549E01-611B-4D31-BE44-8EE7148964EB}"/>
</file>

<file path=customXml/itemProps3.xml><?xml version="1.0" encoding="utf-8"?>
<ds:datastoreItem xmlns:ds="http://schemas.openxmlformats.org/officeDocument/2006/customXml" ds:itemID="{8D106802-BF81-44EA-A450-7C25B01EF4EA}"/>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