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C984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28F7">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CA2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28F7">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469650" w:rsidR="006421D2" w:rsidRDefault="006421D2">
            <w:pPr>
              <w:kinsoku w:val="0"/>
              <w:autoSpaceDE w:val="0"/>
              <w:autoSpaceDN w:val="0"/>
              <w:spacing w:line="274" w:lineRule="atLeast"/>
              <w:rPr>
                <w:sz w:val="20"/>
                <w:szCs w:val="20"/>
              </w:rPr>
            </w:pPr>
            <w:r w:rsidRPr="001F5B58">
              <w:rPr>
                <w:sz w:val="20"/>
                <w:szCs w:val="20"/>
              </w:rPr>
              <w:t xml:space="preserve">    </w:t>
            </w:r>
            <w:r w:rsidR="00073F2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F2D"/>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28F7"/>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1AD3DB-49E0-4131-9ABC-7CCBA5F56173}"/>
</file>

<file path=customXml/itemProps2.xml><?xml version="1.0" encoding="utf-8"?>
<ds:datastoreItem xmlns:ds="http://schemas.openxmlformats.org/officeDocument/2006/customXml" ds:itemID="{334ED43C-94C7-4731-A08F-8A3261DC48EC}"/>
</file>

<file path=customXml/itemProps3.xml><?xml version="1.0" encoding="utf-8"?>
<ds:datastoreItem xmlns:ds="http://schemas.openxmlformats.org/officeDocument/2006/customXml" ds:itemID="{50B2CF93-59BE-435B-A4D0-B55C70B0F075}"/>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