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60AD" w14:textId="77777777" w:rsidR="00641156" w:rsidRPr="0075726F" w:rsidRDefault="00641156">
      <w:pPr>
        <w:adjustRightInd/>
        <w:spacing w:line="306" w:lineRule="exact"/>
        <w:rPr>
          <w:rFonts w:asciiTheme="majorEastAsia" w:eastAsiaTheme="majorEastAsia" w:hAnsiTheme="majorEastAsia" w:cs="Times New Roman"/>
          <w:spacing w:val="6"/>
        </w:rPr>
      </w:pPr>
      <w:r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79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</w:t>
      </w:r>
      <w:r w:rsidR="003F1233" w:rsidRPr="0075726F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3F1233" w:rsidRPr="0075726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3</w:t>
      </w:r>
    </w:p>
    <w:p w14:paraId="25728D96" w14:textId="77777777" w:rsidR="004B77C5" w:rsidRPr="00B87686" w:rsidRDefault="00D4202A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粒子線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治療</w:t>
      </w:r>
      <w:r w:rsidR="00993C10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適応判定加算</w:t>
      </w:r>
      <w:r w:rsidR="004B77C5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及び粒子線治療医学管理加算</w:t>
      </w:r>
      <w:r w:rsidR="00641156"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</w:t>
      </w:r>
    </w:p>
    <w:p w14:paraId="36AE8AEF" w14:textId="77777777" w:rsidR="00641156" w:rsidRPr="00B87686" w:rsidRDefault="00641156">
      <w:pPr>
        <w:adjustRightInd/>
        <w:spacing w:line="346" w:lineRule="exact"/>
        <w:ind w:left="108"/>
        <w:jc w:val="center"/>
        <w:rPr>
          <w:rFonts w:asciiTheme="majorEastAsia" w:eastAsiaTheme="majorEastAsia" w:hAnsiTheme="majorEastAsia" w:cs="Times New Roman"/>
          <w:spacing w:val="6"/>
        </w:rPr>
      </w:pPr>
      <w:r w:rsidRPr="00B87686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施設基準に係る届出書添付書類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85"/>
        <w:gridCol w:w="15"/>
        <w:gridCol w:w="15"/>
        <w:gridCol w:w="6"/>
        <w:gridCol w:w="1914"/>
        <w:gridCol w:w="3265"/>
      </w:tblGrid>
      <w:tr w:rsidR="00B52B4B" w:rsidRPr="00B87686" w14:paraId="75D7091C" w14:textId="77777777" w:rsidTr="000921FE">
        <w:trPr>
          <w:trHeight w:val="680"/>
        </w:trPr>
        <w:tc>
          <w:tcPr>
            <w:tcW w:w="940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14CBB0" w14:textId="77777777" w:rsidR="00B52B4B" w:rsidRPr="00B87686" w:rsidRDefault="00593602" w:rsidP="00993C10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１　放射線治療に専従の常勤医師</w:t>
            </w:r>
            <w:r w:rsidR="00B52B4B" w:rsidRPr="00B87686">
              <w:rPr>
                <w:rFonts w:asciiTheme="majorEastAsia" w:eastAsiaTheme="majorEastAsia" w:hAnsiTheme="majorEastAsia" w:cs="ＭＳ ゴシック" w:hint="eastAsia"/>
              </w:rPr>
              <w:t>（５年以上の経験を有する者が２名以上）</w:t>
            </w:r>
          </w:p>
        </w:tc>
      </w:tr>
      <w:tr w:rsidR="003201FE" w:rsidRPr="00B87686" w14:paraId="1C44E0C2" w14:textId="77777777" w:rsidTr="000921FE">
        <w:trPr>
          <w:trHeight w:val="497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5855FC5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B7F848" w14:textId="77777777" w:rsidR="003201FE" w:rsidRPr="00B87686" w:rsidRDefault="000B16B2" w:rsidP="003201FE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BCDBB1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4EB1803E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96F2295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8E792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C9E060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190330E2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A919B4D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EFF851C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A2361F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3201FE" w:rsidRPr="00B87686" w14:paraId="45FEF08B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2A771E0D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8AB4B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603C87" w14:textId="77777777" w:rsidR="003201FE" w:rsidRPr="00B87686" w:rsidRDefault="003201FE" w:rsidP="00A655C6">
            <w:pPr>
              <w:kinsoku w:val="0"/>
              <w:overflowPunct w:val="0"/>
              <w:autoSpaceDE w:val="0"/>
              <w:autoSpaceDN w:val="0"/>
              <w:spacing w:line="480" w:lineRule="auto"/>
              <w:ind w:right="214"/>
              <w:jc w:val="righ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年</w:t>
            </w:r>
          </w:p>
        </w:tc>
      </w:tr>
      <w:tr w:rsidR="00641156" w:rsidRPr="00B87686" w14:paraId="31146B78" w14:textId="77777777" w:rsidTr="00C61EC8">
        <w:trPr>
          <w:trHeight w:val="539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5ED4BE" w14:textId="77777777" w:rsidR="00641156" w:rsidRPr="00B87686" w:rsidRDefault="00B52B4B" w:rsidP="00185881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 xml:space="preserve">　常勤診療放射線技師（３名以上</w:t>
            </w:r>
            <w:r w:rsidR="00C74163" w:rsidRPr="00B87686">
              <w:rPr>
                <w:rFonts w:asciiTheme="majorEastAsia" w:eastAsiaTheme="majorEastAsia" w:hAnsiTheme="majorEastAsia" w:cs="ＭＳ ゴシック" w:hint="eastAsia"/>
              </w:rPr>
              <w:t>で、かつ治療室１室につき２名以上</w:t>
            </w:r>
            <w:r w:rsidR="00593602" w:rsidRPr="00B87686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</w:tc>
      </w:tr>
      <w:tr w:rsidR="000B16B2" w:rsidRPr="00B87686" w14:paraId="01C97EAD" w14:textId="77777777" w:rsidTr="00C61EC8">
        <w:trPr>
          <w:trHeight w:val="539"/>
        </w:trPr>
        <w:tc>
          <w:tcPr>
            <w:tcW w:w="421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6BAA64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874A953" w14:textId="77777777" w:rsidR="000B16B2" w:rsidRPr="00B87686" w:rsidRDefault="000B16B2" w:rsidP="00C907D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勤務時間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90BDAE" w14:textId="77777777" w:rsidR="000B16B2" w:rsidRPr="00B87686" w:rsidRDefault="000B16B2" w:rsidP="00221437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放射線治療の経験年数</w:t>
            </w:r>
          </w:p>
        </w:tc>
      </w:tr>
      <w:tr w:rsidR="003201FE" w:rsidRPr="00B87686" w14:paraId="20D3077C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A0D6ABF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C4E83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0CA999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035C45F5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AD2DCAA" w14:textId="77777777" w:rsidR="003201FE" w:rsidRPr="00B87686" w:rsidRDefault="003201FE" w:rsidP="00221437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83D92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0F05BF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5AFA4A04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5F48C1E" w14:textId="77777777" w:rsidR="003201FE" w:rsidRPr="00B87686" w:rsidRDefault="003201FE" w:rsidP="00B138CA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012A6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C8232D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5131386D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EF65F08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89F1B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CA98C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3201FE" w:rsidRPr="00B87686" w14:paraId="1EED2190" w14:textId="77777777" w:rsidTr="000921FE">
        <w:trPr>
          <w:trHeight w:val="539"/>
        </w:trPr>
        <w:tc>
          <w:tcPr>
            <w:tcW w:w="42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84E7BE5" w14:textId="77777777" w:rsidR="003201FE" w:rsidRPr="00B87686" w:rsidRDefault="003201FE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3F947" w14:textId="77777777" w:rsidR="003201FE" w:rsidRPr="00B87686" w:rsidRDefault="000B16B2" w:rsidP="000921F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500" w:firstLine="1130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時間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AEE0A7" w14:textId="77777777" w:rsidR="003201FE" w:rsidRPr="00B87686" w:rsidRDefault="003201FE" w:rsidP="005B0F1A">
            <w:pPr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年</w:t>
            </w:r>
          </w:p>
        </w:tc>
      </w:tr>
      <w:tr w:rsidR="00C74163" w:rsidRPr="00B87686" w14:paraId="0A21581B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2D6250" w14:textId="77777777" w:rsidR="00C74163" w:rsidRPr="00B87686" w:rsidRDefault="00C74163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３　</w:t>
            </w:r>
            <w:r w:rsidR="007A3E32" w:rsidRPr="00B87686">
              <w:rPr>
                <w:rFonts w:asciiTheme="majorEastAsia" w:eastAsiaTheme="majorEastAsia" w:hAnsiTheme="majorEastAsia" w:cs="ＭＳ ゴシック" w:hint="eastAsia"/>
              </w:rPr>
              <w:t>放射線治療における機器の精度管理、照射計画の検証、照射計画補助作業等を専ら担当する者の氏名</w:t>
            </w:r>
            <w:r w:rsidR="00A56983" w:rsidRPr="00B87686">
              <w:rPr>
                <w:rFonts w:asciiTheme="majorEastAsia" w:eastAsiaTheme="majorEastAsia" w:hAnsiTheme="majorEastAsia" w:cs="ＭＳ ゴシック" w:hint="eastAsia"/>
              </w:rPr>
              <w:t>等</w:t>
            </w:r>
          </w:p>
        </w:tc>
      </w:tr>
      <w:tr w:rsidR="00C61EC8" w:rsidRPr="00B87686" w14:paraId="0077F528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DAA66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担当者</w:t>
            </w:r>
            <w:r w:rsidR="00760AFC" w:rsidRPr="00B87686">
              <w:rPr>
                <w:rFonts w:asciiTheme="majorEastAsia" w:eastAsiaTheme="majorEastAsia" w:hAnsiTheme="majorEastAsia" w:cs="ＭＳ ゴシック" w:hint="eastAsia"/>
              </w:rPr>
              <w:t>の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氏名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370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職種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C234FF" w14:textId="77777777" w:rsidR="00C61EC8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C61EC8" w:rsidRPr="00B87686" w14:paraId="3F40CAE2" w14:textId="77777777" w:rsidTr="000921FE">
        <w:trPr>
          <w:trHeight w:val="542"/>
        </w:trPr>
        <w:tc>
          <w:tcPr>
            <w:tcW w:w="418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15049CD5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14BAD" w14:textId="77777777" w:rsidR="00C61EC8" w:rsidRPr="00B87686" w:rsidRDefault="00C61EC8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5C12F4F" w14:textId="77777777" w:rsidR="00C61EC8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firstLineChars="1100" w:firstLine="235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1CF57F83" w14:textId="77777777" w:rsidTr="000921FE">
        <w:trPr>
          <w:trHeight w:val="542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B40A22" w14:textId="77777777" w:rsidR="00C74163" w:rsidRPr="00B87686" w:rsidRDefault="00C74163" w:rsidP="002C6EFA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４　</w:t>
            </w:r>
            <w:r w:rsidR="00E10651" w:rsidRPr="00B87686">
              <w:rPr>
                <w:rFonts w:asciiTheme="majorEastAsia" w:eastAsiaTheme="majorEastAsia" w:hAnsiTheme="majorEastAsia" w:cs="ＭＳ ゴシック" w:hint="eastAsia"/>
              </w:rPr>
              <w:t>放射線治療に専従する常勤の看護師の氏名</w:t>
            </w:r>
          </w:p>
        </w:tc>
      </w:tr>
      <w:tr w:rsidR="002C2989" w:rsidRPr="00B87686" w14:paraId="24DBF098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9912B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常勤看護師の氏名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2B2EA87" w14:textId="77777777" w:rsidR="002C2989" w:rsidRPr="00B87686" w:rsidRDefault="002C2989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</w:tr>
      <w:tr w:rsidR="002C2989" w:rsidRPr="00B87686" w14:paraId="62BE9EB2" w14:textId="77777777" w:rsidTr="000921FE">
        <w:trPr>
          <w:trHeight w:val="542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</w:tcPr>
          <w:p w14:paraId="24A9CFDD" w14:textId="77777777" w:rsidR="002C2989" w:rsidRPr="00B87686" w:rsidRDefault="002C2989" w:rsidP="00E10651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52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1981732" w14:textId="77777777" w:rsidR="002C2989" w:rsidRPr="00B87686" w:rsidRDefault="00760AFC" w:rsidP="000921FE">
            <w:pPr>
              <w:kinsoku w:val="0"/>
              <w:overflowPunct w:val="0"/>
              <w:autoSpaceDE w:val="0"/>
              <w:autoSpaceDN w:val="0"/>
              <w:spacing w:line="268" w:lineRule="exact"/>
              <w:ind w:leftChars="100" w:left="214" w:firstLineChars="1900" w:firstLine="406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</w:tr>
      <w:tr w:rsidR="00C74163" w:rsidRPr="00B87686" w14:paraId="7DEBBD49" w14:textId="77777777" w:rsidTr="000921FE">
        <w:trPr>
          <w:trHeight w:val="564"/>
        </w:trPr>
        <w:tc>
          <w:tcPr>
            <w:tcW w:w="9400" w:type="dxa"/>
            <w:gridSpan w:val="6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DB0215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ind w:left="216" w:hanging="216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５　粒子線治療に係るキャンサーボードの有無　　　　　　　　　　　　　　　　有　・　無</w:t>
            </w:r>
          </w:p>
        </w:tc>
      </w:tr>
      <w:tr w:rsidR="00C74163" w:rsidRPr="00B87686" w14:paraId="6C65DC97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C99BAB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Times New Roman" w:hint="eastAsia"/>
                <w:spacing w:val="6"/>
              </w:rPr>
              <w:t>６　がん診療連携拠点病院とのキャンサーボードに係る連携の有無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 xml:space="preserve">　　　　　</w:t>
            </w:r>
            <w:r w:rsidRPr="00B87686">
              <w:rPr>
                <w:rFonts w:asciiTheme="majorEastAsia" w:eastAsiaTheme="majorEastAsia" w:hAnsiTheme="majorEastAsia" w:cs="ＭＳ ゴシック"/>
              </w:rPr>
              <w:t xml:space="preserve"> 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有　・　無</w:t>
            </w:r>
          </w:p>
        </w:tc>
      </w:tr>
      <w:tr w:rsidR="00C74163" w:rsidRPr="00B87686" w14:paraId="30B75361" w14:textId="77777777" w:rsidTr="000921FE">
        <w:trPr>
          <w:trHeight w:val="564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CC7529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７　当該治療を行うために備えつけている機器の名称等</w:t>
            </w:r>
          </w:p>
        </w:tc>
      </w:tr>
      <w:tr w:rsidR="00C74163" w:rsidRPr="00B87686" w14:paraId="5F28C959" w14:textId="77777777" w:rsidTr="00C61EC8">
        <w:trPr>
          <w:trHeight w:val="2065"/>
        </w:trPr>
        <w:tc>
          <w:tcPr>
            <w:tcW w:w="940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066D89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・患者毎のコリメーターを用いる照射野形成装置</w:t>
            </w:r>
          </w:p>
          <w:p w14:paraId="05A4C437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1D08223D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・患者毎のボーラスを用いる深部線量分布形成装置</w:t>
            </w:r>
          </w:p>
          <w:p w14:paraId="5C1630BC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  <w:p w14:paraId="5A588D70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・２方向以上の透視が可能な装置、画像照合可能な</w:t>
            </w:r>
            <w:r w:rsidRPr="00B87686">
              <w:rPr>
                <w:rFonts w:asciiTheme="majorEastAsia" w:eastAsiaTheme="majorEastAsia" w:hAnsiTheme="majorEastAsia" w:cs="ＭＳ ゴシック"/>
              </w:rPr>
              <w:t>CT</w:t>
            </w:r>
            <w:r w:rsidRPr="00B87686">
              <w:rPr>
                <w:rFonts w:asciiTheme="majorEastAsia" w:eastAsiaTheme="majorEastAsia" w:hAnsiTheme="majorEastAsia" w:cs="ＭＳ ゴシック" w:hint="eastAsia"/>
              </w:rPr>
              <w:t>装置、又は画像照合可能な超音波装置</w:t>
            </w:r>
          </w:p>
          <w:p w14:paraId="1236E62B" w14:textId="77777777" w:rsidR="00C74163" w:rsidRPr="00B87686" w:rsidRDefault="00C74163" w:rsidP="00C74163">
            <w:pPr>
              <w:kinsoku w:val="0"/>
              <w:overflowPunct w:val="0"/>
              <w:autoSpaceDE w:val="0"/>
              <w:autoSpaceDN w:val="0"/>
              <w:spacing w:line="26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B87686">
              <w:rPr>
                <w:rFonts w:asciiTheme="majorEastAsia" w:eastAsiaTheme="majorEastAsia" w:hAnsiTheme="majorEastAsia" w:cs="ＭＳ ゴシック" w:hint="eastAsia"/>
              </w:rPr>
              <w:t>（名称　　　　　　　　　　　　　　　　　　　　　　　　　　　　　　　　　　　　　　　）</w:t>
            </w:r>
          </w:p>
        </w:tc>
      </w:tr>
    </w:tbl>
    <w:p w14:paraId="3AC15158" w14:textId="77777777" w:rsidR="00593602" w:rsidRPr="00B87686" w:rsidRDefault="00593602">
      <w:pPr>
        <w:adjustRightInd/>
        <w:spacing w:line="268" w:lineRule="exact"/>
        <w:rPr>
          <w:rFonts w:asciiTheme="majorEastAsia" w:eastAsiaTheme="majorEastAsia" w:hAnsiTheme="majorEastAsia" w:cs="Times New Roman"/>
          <w:spacing w:val="6"/>
        </w:rPr>
      </w:pPr>
    </w:p>
    <w:p w14:paraId="255A7A08" w14:textId="77777777" w:rsidR="00641156" w:rsidRPr="0075726F" w:rsidRDefault="00641156" w:rsidP="00DF3CA4">
      <w:pPr>
        <w:adjustRightInd/>
        <w:spacing w:line="294" w:lineRule="exact"/>
        <w:ind w:leftChars="50" w:left="107"/>
        <w:jc w:val="both"/>
        <w:rPr>
          <w:rFonts w:asciiTheme="majorEastAsia" w:eastAsiaTheme="majorEastAsia" w:hAnsiTheme="majorEastAsia" w:cs="ＭＳ ゴシック"/>
          <w:sz w:val="21"/>
        </w:rPr>
      </w:pPr>
      <w:r w:rsidRPr="0075726F">
        <w:rPr>
          <w:rFonts w:asciiTheme="majorEastAsia" w:eastAsiaTheme="majorEastAsia" w:hAnsiTheme="majorEastAsia" w:cs="ＭＳ ゴシック" w:hint="eastAsia"/>
          <w:sz w:val="21"/>
        </w:rPr>
        <w:lastRenderedPageBreak/>
        <w:t>［記載上の注意］</w:t>
      </w:r>
    </w:p>
    <w:p w14:paraId="1B084F50" w14:textId="77777777" w:rsidR="00593602" w:rsidRPr="00B87686" w:rsidRDefault="00090307" w:rsidP="00780953">
      <w:pPr>
        <w:adjustRightInd/>
        <w:spacing w:line="360" w:lineRule="exact"/>
        <w:ind w:leftChars="200" w:left="664" w:hangingChars="100" w:hanging="236"/>
        <w:jc w:val="both"/>
        <w:rPr>
          <w:rFonts w:asciiTheme="majorEastAsia" w:eastAsiaTheme="majorEastAsia" w:hAnsiTheme="majorEastAsia"/>
          <w:sz w:val="21"/>
        </w:rPr>
      </w:pPr>
      <w:r w:rsidRPr="00B87686">
        <w:rPr>
          <w:rFonts w:asciiTheme="majorEastAsia" w:eastAsiaTheme="majorEastAsia" w:hAnsiTheme="majorEastAsia" w:hint="eastAsia"/>
          <w:spacing w:val="6"/>
          <w:sz w:val="21"/>
        </w:rPr>
        <w:t xml:space="preserve">１　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粒子線治療適応判定加算については、「１」、「５」及び「６」について記入して、粒子</w:t>
      </w:r>
      <w:r w:rsidR="00462193" w:rsidRPr="00B87686">
        <w:rPr>
          <w:rFonts w:asciiTheme="majorEastAsia" w:eastAsiaTheme="majorEastAsia" w:hAnsiTheme="majorEastAsia" w:cs="ＭＳ ゴシック" w:hint="eastAsia"/>
          <w:sz w:val="21"/>
        </w:rPr>
        <w:t>線</w:t>
      </w:r>
      <w:r w:rsidR="00593602" w:rsidRPr="00B87686">
        <w:rPr>
          <w:rFonts w:asciiTheme="majorEastAsia" w:eastAsiaTheme="majorEastAsia" w:hAnsiTheme="majorEastAsia" w:cs="ＭＳ ゴシック" w:hint="eastAsia"/>
          <w:sz w:val="21"/>
        </w:rPr>
        <w:t>治療医学管理加算については、「５」及び「６」以外について記入すること。</w:t>
      </w:r>
    </w:p>
    <w:p w14:paraId="28D771B4" w14:textId="77777777" w:rsidR="00135224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MS-Mincho"/>
          <w:color w:val="auto"/>
          <w:sz w:val="22"/>
          <w:szCs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２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「１」から「４」までの常勤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医師、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診療放射線技師、担当者及び</w:t>
      </w:r>
      <w:r w:rsidR="00047AB4" w:rsidRPr="00B87686">
        <w:rPr>
          <w:rFonts w:asciiTheme="majorEastAsia" w:eastAsiaTheme="majorEastAsia" w:hAnsiTheme="majorEastAsia" w:cs="ＭＳ ゴシック" w:hint="eastAsia"/>
          <w:sz w:val="21"/>
        </w:rPr>
        <w:t>常勤</w:t>
      </w:r>
      <w:r w:rsidR="000921FE" w:rsidRPr="00B87686">
        <w:rPr>
          <w:rFonts w:asciiTheme="majorEastAsia" w:eastAsiaTheme="majorEastAsia" w:hAnsiTheme="majorEastAsia" w:cs="ＭＳ ゴシック" w:hint="eastAsia"/>
          <w:sz w:val="21"/>
        </w:rPr>
        <w:t>看護師の勤務時間について、就業規則等に定める週あたりの所定労働時間（休憩時間を除く労働時間）を記入すること。</w:t>
      </w:r>
    </w:p>
    <w:p w14:paraId="6C31BE5C" w14:textId="77777777" w:rsidR="007D002E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３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「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５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」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粒子線治療に係るキャンサーボード</w:t>
      </w:r>
      <w:r w:rsidR="00691151" w:rsidRPr="00B87686">
        <w:rPr>
          <w:rFonts w:asciiTheme="majorEastAsia" w:eastAsiaTheme="majorEastAsia" w:hAnsiTheme="majorEastAsia" w:cs="ＭＳ ゴシック" w:hint="eastAsia"/>
          <w:sz w:val="21"/>
        </w:rPr>
        <w:t>（※）</w:t>
      </w:r>
      <w:r w:rsidR="003D41E2" w:rsidRPr="00B87686">
        <w:rPr>
          <w:rFonts w:asciiTheme="majorEastAsia" w:eastAsiaTheme="majorEastAsia" w:hAnsiTheme="majorEastAsia" w:cs="ＭＳ ゴシック" w:hint="eastAsia"/>
          <w:sz w:val="21"/>
        </w:rPr>
        <w:t>を設置している</w:t>
      </w:r>
      <w:r w:rsidR="00743F46" w:rsidRPr="00B87686">
        <w:rPr>
          <w:rFonts w:asciiTheme="majorEastAsia" w:eastAsiaTheme="majorEastAsia" w:hAnsiTheme="majorEastAsia" w:cs="ＭＳ ゴシック" w:hint="eastAsia"/>
          <w:sz w:val="21"/>
        </w:rPr>
        <w:t>ことが分かる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もの</w:t>
      </w:r>
      <w:r w:rsidR="00B52B4B" w:rsidRPr="00B87686">
        <w:rPr>
          <w:rFonts w:asciiTheme="majorEastAsia" w:eastAsiaTheme="majorEastAsia" w:hAnsiTheme="majorEastAsia" w:cs="ＭＳ ゴシック" w:hint="eastAsia"/>
          <w:sz w:val="21"/>
        </w:rPr>
        <w:t>（様式任意）を添付すること。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また、キャンサーボードに所属する者の氏名、職種、診療科、経験年数についても併せて記載すること。</w:t>
      </w:r>
    </w:p>
    <w:p w14:paraId="4B60C38F" w14:textId="77777777" w:rsidR="00D82D11" w:rsidRPr="00B87686" w:rsidRDefault="00691151" w:rsidP="00DF3CA4">
      <w:pPr>
        <w:adjustRightInd/>
        <w:spacing w:line="360" w:lineRule="exact"/>
        <w:ind w:leftChars="300" w:left="866" w:hangingChars="100" w:hanging="224"/>
        <w:jc w:val="both"/>
        <w:rPr>
          <w:rFonts w:asciiTheme="majorEastAsia" w:eastAsiaTheme="majorEastAsia" w:hAnsiTheme="majorEastAsia"/>
          <w:color w:val="auto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※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がん患者の症状、状態及び治療方針等を意見交換、共有、検討、確認等を行うためのカンファレンスをいう（「がん診療連携拠点病院等の整備について」（平成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26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年１月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日健発</w:t>
      </w:r>
      <w:r w:rsidR="00D82D11" w:rsidRPr="00B87686">
        <w:rPr>
          <w:rFonts w:asciiTheme="majorEastAsia" w:eastAsiaTheme="majorEastAsia" w:hAnsiTheme="majorEastAsia"/>
          <w:color w:val="auto"/>
          <w:sz w:val="21"/>
        </w:rPr>
        <w:t>0110</w:t>
      </w:r>
      <w:r w:rsidR="00D82D11" w:rsidRPr="00B87686">
        <w:rPr>
          <w:rFonts w:asciiTheme="majorEastAsia" w:eastAsiaTheme="majorEastAsia" w:hAnsiTheme="majorEastAsia" w:hint="eastAsia"/>
          <w:color w:val="auto"/>
          <w:sz w:val="21"/>
        </w:rPr>
        <w:t>第７号厚生労働省健康局長通知）に準拠していること。）。</w:t>
      </w:r>
    </w:p>
    <w:p w14:paraId="5A3B33C4" w14:textId="77777777" w:rsidR="004B77C5" w:rsidRPr="00B87686" w:rsidRDefault="00D82D11" w:rsidP="009C4558">
      <w:pPr>
        <w:adjustRightInd/>
        <w:spacing w:line="360" w:lineRule="exact"/>
        <w:ind w:leftChars="425" w:left="909" w:firstLineChars="100" w:firstLine="224"/>
        <w:jc w:val="both"/>
        <w:rPr>
          <w:rFonts w:asciiTheme="majorEastAsia" w:eastAsiaTheme="majorEastAsia" w:hAnsiTheme="majorEastAsia" w:cs="ＭＳ ゴシック"/>
          <w:sz w:val="21"/>
        </w:rPr>
      </w:pPr>
      <w:r w:rsidRPr="00B87686">
        <w:rPr>
          <w:rFonts w:asciiTheme="majorEastAsia" w:eastAsiaTheme="majorEastAsia" w:hAnsiTheme="majorEastAsia" w:hint="eastAsia"/>
          <w:color w:val="auto"/>
          <w:sz w:val="21"/>
        </w:rPr>
        <w:t>具体的には、</w:t>
      </w:r>
      <w:r w:rsidR="007D002E" w:rsidRPr="00B87686">
        <w:rPr>
          <w:rFonts w:asciiTheme="majorEastAsia" w:eastAsiaTheme="majorEastAsia" w:hAnsiTheme="majorEastAsia" w:cs="ＭＳ ゴシック" w:hint="eastAsia"/>
          <w:sz w:val="21"/>
        </w:rPr>
        <w:t>月に１回以上開催されており、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手術、放射線診断、放射線治療、化学療法、病理診断及び緩和ケアに携わる専門的な知識及び技能を有する</w:t>
      </w:r>
      <w:r w:rsidR="00175E24" w:rsidRPr="00B87686">
        <w:rPr>
          <w:rFonts w:asciiTheme="majorEastAsia" w:eastAsiaTheme="majorEastAsia" w:hAnsiTheme="majorEastAsia" w:hint="eastAsia"/>
          <w:color w:val="auto"/>
          <w:sz w:val="21"/>
        </w:rPr>
        <w:t>３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分野以上の</w:t>
      </w:r>
      <w:r w:rsidR="004B77C5" w:rsidRPr="00B87686">
        <w:rPr>
          <w:rFonts w:asciiTheme="majorEastAsia" w:eastAsiaTheme="majorEastAsia" w:hAnsiTheme="majorEastAsia" w:hint="eastAsia"/>
          <w:color w:val="auto"/>
          <w:sz w:val="21"/>
        </w:rPr>
        <w:t>医師</w:t>
      </w:r>
      <w:r w:rsidR="00B138CA" w:rsidRPr="00B87686">
        <w:rPr>
          <w:rFonts w:asciiTheme="majorEastAsia" w:eastAsiaTheme="majorEastAsia" w:hAnsiTheme="majorEastAsia" w:hint="eastAsia"/>
          <w:color w:val="auto"/>
          <w:sz w:val="21"/>
        </w:rPr>
        <w:t>及びその他の専門を異にする医師等</w:t>
      </w:r>
      <w:r w:rsidR="007D002E" w:rsidRPr="00B87686">
        <w:rPr>
          <w:rFonts w:asciiTheme="majorEastAsia" w:eastAsiaTheme="majorEastAsia" w:hAnsiTheme="majorEastAsia" w:hint="eastAsia"/>
          <w:color w:val="auto"/>
          <w:sz w:val="21"/>
        </w:rPr>
        <w:t>によって</w:t>
      </w:r>
      <w:r w:rsidR="003D41E2" w:rsidRPr="00B87686">
        <w:rPr>
          <w:rFonts w:asciiTheme="majorEastAsia" w:eastAsiaTheme="majorEastAsia" w:hAnsiTheme="majorEastAsia" w:hint="eastAsia"/>
          <w:color w:val="auto"/>
          <w:sz w:val="21"/>
        </w:rPr>
        <w:t>構成</w:t>
      </w:r>
      <w:r w:rsidR="00691151" w:rsidRPr="00B87686">
        <w:rPr>
          <w:rFonts w:asciiTheme="majorEastAsia" w:eastAsiaTheme="majorEastAsia" w:hAnsiTheme="majorEastAsia" w:hint="eastAsia"/>
          <w:color w:val="auto"/>
          <w:sz w:val="21"/>
        </w:rPr>
        <w:t>されていること。</w:t>
      </w:r>
    </w:p>
    <w:p w14:paraId="2C3DD8D8" w14:textId="77777777" w:rsidR="00E72D50" w:rsidRPr="00B87686" w:rsidRDefault="00135224" w:rsidP="00DF3CA4">
      <w:pPr>
        <w:adjustRightInd/>
        <w:spacing w:line="360" w:lineRule="exact"/>
        <w:ind w:leftChars="200" w:left="652" w:hangingChars="100" w:hanging="224"/>
        <w:jc w:val="both"/>
        <w:rPr>
          <w:rFonts w:asciiTheme="majorEastAsia" w:eastAsiaTheme="majorEastAsia" w:hAnsiTheme="majorEastAsia" w:cs="Times New Roman"/>
          <w:spacing w:val="6"/>
          <w:sz w:val="21"/>
        </w:rPr>
      </w:pPr>
      <w:r w:rsidRPr="00B87686">
        <w:rPr>
          <w:rFonts w:asciiTheme="majorEastAsia" w:eastAsiaTheme="majorEastAsia" w:hAnsiTheme="majorEastAsia" w:cs="ＭＳ ゴシック" w:hint="eastAsia"/>
          <w:sz w:val="21"/>
        </w:rPr>
        <w:t>４</w:t>
      </w:r>
      <w:r w:rsidR="00641156" w:rsidRPr="00B87686">
        <w:rPr>
          <w:rFonts w:asciiTheme="majorEastAsia" w:eastAsiaTheme="majorEastAsia" w:hAnsiTheme="majorEastAsia" w:cs="ＭＳ ゴシック" w:hint="eastAsia"/>
          <w:sz w:val="21"/>
        </w:rPr>
        <w:t xml:space="preserve">　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「６」について</w:t>
      </w:r>
      <w:r w:rsidR="004F3C46" w:rsidRPr="00B87686">
        <w:rPr>
          <w:rFonts w:asciiTheme="majorEastAsia" w:eastAsiaTheme="majorEastAsia" w:hAnsiTheme="majorEastAsia" w:cs="ＭＳ ゴシック" w:hint="eastAsia"/>
          <w:sz w:val="21"/>
        </w:rPr>
        <w:t>は</w:t>
      </w:r>
      <w:r w:rsidR="00F52BE2" w:rsidRPr="00B87686">
        <w:rPr>
          <w:rFonts w:asciiTheme="majorEastAsia" w:eastAsiaTheme="majorEastAsia" w:hAnsiTheme="majorEastAsia" w:cs="ＭＳ ゴシック" w:hint="eastAsia"/>
          <w:sz w:val="21"/>
        </w:rPr>
        <w:t>、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がん診療連携拠点病院とのキャンサーボードに</w:t>
      </w:r>
      <w:r w:rsidR="00C74163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、粒子線治療を実施する当該医療機関の医師が</w:t>
      </w:r>
      <w:r w:rsidR="0013702D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参加して適応判定等を実施していること</w:t>
      </w:r>
      <w:r w:rsidR="00E72D50" w:rsidRPr="00B87686">
        <w:rPr>
          <w:rFonts w:asciiTheme="majorEastAsia" w:eastAsiaTheme="majorEastAsia" w:hAnsiTheme="majorEastAsia" w:cs="Times New Roman" w:hint="eastAsia"/>
          <w:spacing w:val="6"/>
          <w:sz w:val="21"/>
        </w:rPr>
        <w:t>が分かるものを添付すること。</w:t>
      </w:r>
    </w:p>
    <w:sectPr w:rsidR="00E72D50" w:rsidRPr="00B87686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6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553A" w14:textId="77777777" w:rsidR="00E95808" w:rsidRDefault="00E95808">
      <w:r>
        <w:separator/>
      </w:r>
    </w:p>
  </w:endnote>
  <w:endnote w:type="continuationSeparator" w:id="0">
    <w:p w14:paraId="627B6127" w14:textId="77777777" w:rsidR="00E95808" w:rsidRDefault="00E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ACDC" w14:textId="77777777" w:rsidR="00E95808" w:rsidRDefault="00E958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2746EF" w14:textId="77777777" w:rsidR="00E95808" w:rsidRDefault="00E9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6301"/>
    <w:multiLevelType w:val="hybridMultilevel"/>
    <w:tmpl w:val="BBA2EFC6"/>
    <w:lvl w:ilvl="0" w:tplc="DF845412">
      <w:start w:val="1"/>
      <w:numFmt w:val="bullet"/>
      <w:lvlText w:val=""/>
      <w:lvlJc w:val="left"/>
      <w:pPr>
        <w:ind w:left="10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139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156"/>
    <w:rsid w:val="00000F4F"/>
    <w:rsid w:val="00040CAD"/>
    <w:rsid w:val="00047AB4"/>
    <w:rsid w:val="000671E2"/>
    <w:rsid w:val="00090307"/>
    <w:rsid w:val="000921FE"/>
    <w:rsid w:val="000B16B2"/>
    <w:rsid w:val="000C76DA"/>
    <w:rsid w:val="00135224"/>
    <w:rsid w:val="0013702D"/>
    <w:rsid w:val="00175E24"/>
    <w:rsid w:val="00185881"/>
    <w:rsid w:val="001F26ED"/>
    <w:rsid w:val="001F413C"/>
    <w:rsid w:val="00221437"/>
    <w:rsid w:val="002462B5"/>
    <w:rsid w:val="00255291"/>
    <w:rsid w:val="002C2989"/>
    <w:rsid w:val="002C6EFA"/>
    <w:rsid w:val="003201FE"/>
    <w:rsid w:val="003418EC"/>
    <w:rsid w:val="00355707"/>
    <w:rsid w:val="0037322F"/>
    <w:rsid w:val="003A43EB"/>
    <w:rsid w:val="003A77FA"/>
    <w:rsid w:val="003D41E2"/>
    <w:rsid w:val="003E3883"/>
    <w:rsid w:val="003F1233"/>
    <w:rsid w:val="00430559"/>
    <w:rsid w:val="00462193"/>
    <w:rsid w:val="00465426"/>
    <w:rsid w:val="00497945"/>
    <w:rsid w:val="004B77C5"/>
    <w:rsid w:val="004C7F8E"/>
    <w:rsid w:val="004F3C46"/>
    <w:rsid w:val="00593602"/>
    <w:rsid w:val="005B0F1A"/>
    <w:rsid w:val="005C4C99"/>
    <w:rsid w:val="005E2315"/>
    <w:rsid w:val="00601181"/>
    <w:rsid w:val="00641156"/>
    <w:rsid w:val="00666B2B"/>
    <w:rsid w:val="00691151"/>
    <w:rsid w:val="006B4C68"/>
    <w:rsid w:val="006C6896"/>
    <w:rsid w:val="00737C43"/>
    <w:rsid w:val="00743F46"/>
    <w:rsid w:val="00756108"/>
    <w:rsid w:val="0075726F"/>
    <w:rsid w:val="00760AFC"/>
    <w:rsid w:val="00763F91"/>
    <w:rsid w:val="00774FE1"/>
    <w:rsid w:val="00780953"/>
    <w:rsid w:val="007A3E32"/>
    <w:rsid w:val="007D002E"/>
    <w:rsid w:val="007E0E02"/>
    <w:rsid w:val="008760EE"/>
    <w:rsid w:val="00916541"/>
    <w:rsid w:val="00993C10"/>
    <w:rsid w:val="009C4558"/>
    <w:rsid w:val="00A56983"/>
    <w:rsid w:val="00A63C6D"/>
    <w:rsid w:val="00A655C6"/>
    <w:rsid w:val="00A67867"/>
    <w:rsid w:val="00A92F9B"/>
    <w:rsid w:val="00AC3DAE"/>
    <w:rsid w:val="00B138CA"/>
    <w:rsid w:val="00B52B4B"/>
    <w:rsid w:val="00B833DE"/>
    <w:rsid w:val="00B8550D"/>
    <w:rsid w:val="00B87686"/>
    <w:rsid w:val="00C4205E"/>
    <w:rsid w:val="00C61EC8"/>
    <w:rsid w:val="00C6789B"/>
    <w:rsid w:val="00C74163"/>
    <w:rsid w:val="00C84A61"/>
    <w:rsid w:val="00C907D7"/>
    <w:rsid w:val="00C92A3F"/>
    <w:rsid w:val="00CB4EFA"/>
    <w:rsid w:val="00D01E2F"/>
    <w:rsid w:val="00D12DE8"/>
    <w:rsid w:val="00D244F5"/>
    <w:rsid w:val="00D4202A"/>
    <w:rsid w:val="00D82D11"/>
    <w:rsid w:val="00DE4161"/>
    <w:rsid w:val="00DF3CA4"/>
    <w:rsid w:val="00E06FB3"/>
    <w:rsid w:val="00E10651"/>
    <w:rsid w:val="00E52C4E"/>
    <w:rsid w:val="00E72D50"/>
    <w:rsid w:val="00E95808"/>
    <w:rsid w:val="00EA1AEF"/>
    <w:rsid w:val="00EB3D8A"/>
    <w:rsid w:val="00EC2EB0"/>
    <w:rsid w:val="00F52BE2"/>
    <w:rsid w:val="00FA21F0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6AD6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411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4115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B52B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52B4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d">
    <w:name w:val="標準(太郎文書スタイル)"/>
    <w:uiPriority w:val="99"/>
    <w:rsid w:val="00D82D1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0964FF4-C676-47A6-859E-B005B23EF160}"/>
</file>

<file path=customXml/itemProps2.xml><?xml version="1.0" encoding="utf-8"?>
<ds:datastoreItem xmlns:ds="http://schemas.openxmlformats.org/officeDocument/2006/customXml" ds:itemID="{E6386336-2F34-4D78-A677-7AF9AC1027E6}"/>
</file>

<file path=customXml/itemProps3.xml><?xml version="1.0" encoding="utf-8"?>
<ds:datastoreItem xmlns:ds="http://schemas.openxmlformats.org/officeDocument/2006/customXml" ds:itemID="{4638D27E-5F8C-4AC9-97BF-21C5E5BE0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1026</Words>
  <Characters>312</Characters>
  <DocSecurity>0</DocSecurity>
  <Lines>2</Lines>
  <Paragraphs>2</Paragraphs>
  <ScaleCrop>false</ScaleCrop>
  <LinksUpToDate>false</LinksUpToDate>
  <CharactersWithSpaces>1336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