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A97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70C">
              <w:rPr>
                <w:rFonts w:hAnsi="Times New Roman" w:cs="Times New Roman" w:hint="eastAsia"/>
                <w:color w:val="auto"/>
                <w:spacing w:val="4"/>
                <w:sz w:val="16"/>
                <w:szCs w:val="16"/>
              </w:rPr>
              <w:t>前立腺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21AC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070C">
              <w:rPr>
                <w:rFonts w:hint="eastAsia"/>
                <w:color w:val="auto"/>
                <w:sz w:val="32"/>
                <w:szCs w:val="32"/>
              </w:rPr>
              <w:t>前立腺針生検法（ＭＲＩ撮影及び超音波検査融合画像によるもの）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03231A1" w:rsidR="006421D2" w:rsidRDefault="006421D2">
            <w:pPr>
              <w:kinsoku w:val="0"/>
              <w:autoSpaceDE w:val="0"/>
              <w:autoSpaceDN w:val="0"/>
              <w:spacing w:line="274" w:lineRule="atLeast"/>
              <w:rPr>
                <w:sz w:val="20"/>
                <w:szCs w:val="20"/>
              </w:rPr>
            </w:pPr>
            <w:r w:rsidRPr="001F5B58">
              <w:rPr>
                <w:sz w:val="20"/>
                <w:szCs w:val="20"/>
              </w:rPr>
              <w:t xml:space="preserve">    </w:t>
            </w:r>
            <w:r w:rsidR="00B07EB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70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EB4"/>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5679766-3427-4F37-BF10-A31594A8CA43}"/>
</file>

<file path=customXml/itemProps2.xml><?xml version="1.0" encoding="utf-8"?>
<ds:datastoreItem xmlns:ds="http://schemas.openxmlformats.org/officeDocument/2006/customXml" ds:itemID="{A9318B97-323E-4CD0-860C-4956BB33B960}"/>
</file>

<file path=customXml/itemProps3.xml><?xml version="1.0" encoding="utf-8"?>
<ds:datastoreItem xmlns:ds="http://schemas.openxmlformats.org/officeDocument/2006/customXml" ds:itemID="{71D42E1B-3D9E-46B9-BC67-93D2A5F03AF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2024-03-08T04:18:00Z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