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F088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6CF1">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22C1">
              <w:rPr>
                <w:rFonts w:hAnsi="Times New Roman" w:hint="eastAsia"/>
                <w:color w:val="auto"/>
                <w:spacing w:val="13"/>
                <w:w w:val="94"/>
                <w:fitText w:val="1000" w:id="-636787200"/>
              </w:rPr>
              <w:t>担当者氏</w:t>
            </w:r>
            <w:r w:rsidRPr="000B22C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22C1">
              <w:rPr>
                <w:rFonts w:hAnsi="Times New Roman" w:hint="eastAsia"/>
                <w:color w:val="auto"/>
                <w:spacing w:val="40"/>
                <w:fitText w:val="1000" w:id="-636787199"/>
              </w:rPr>
              <w:t>電話番</w:t>
            </w:r>
            <w:r w:rsidRPr="000B22C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5975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6CF1">
              <w:rPr>
                <w:rFonts w:hint="eastAsia"/>
                <w:color w:val="auto"/>
                <w:sz w:val="32"/>
                <w:szCs w:val="32"/>
              </w:rPr>
              <w:t>精巣内精子採取術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8C361A" w:rsidR="006421D2" w:rsidRDefault="000B22C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22C1"/>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4C5B"/>
    <w:rsid w:val="006D0993"/>
    <w:rsid w:val="006F44A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6CF1"/>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5F12A76-5F91-406C-881C-225F7239F99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