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404B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50AB">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6FD8">
              <w:rPr>
                <w:rFonts w:hAnsi="Times New Roman" w:hint="eastAsia"/>
                <w:color w:val="auto"/>
                <w:spacing w:val="13"/>
                <w:w w:val="94"/>
                <w:fitText w:val="1000" w:id="-636787200"/>
              </w:rPr>
              <w:t>担当者氏</w:t>
            </w:r>
            <w:r w:rsidRPr="00EC6F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6FD8">
              <w:rPr>
                <w:rFonts w:hAnsi="Times New Roman" w:hint="eastAsia"/>
                <w:color w:val="auto"/>
                <w:spacing w:val="40"/>
                <w:fitText w:val="1000" w:id="-636787199"/>
              </w:rPr>
              <w:t>電話番</w:t>
            </w:r>
            <w:r w:rsidRPr="00EC6F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FE9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50AB">
              <w:rPr>
                <w:rFonts w:hint="eastAsia"/>
                <w:color w:val="auto"/>
                <w:sz w:val="32"/>
                <w:szCs w:val="32"/>
              </w:rPr>
              <w:t>保険医療機関間の連携におけるデジタル病理画像による術中迅速病理組織標本作製</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FCA36D" w:rsidR="006421D2" w:rsidRDefault="00EC6FD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6270"/>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50AB"/>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030F"/>
    <w:rsid w:val="00E9365B"/>
    <w:rsid w:val="00EB1022"/>
    <w:rsid w:val="00EC6FD8"/>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B8AAB-4C6A-4F9A-9974-2C04BB3B3B3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