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F5EB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736D">
              <w:rPr>
                <w:rFonts w:hAnsi="Times New Roman" w:cs="Times New Roman" w:hint="eastAsia"/>
                <w:color w:val="auto"/>
                <w:spacing w:val="4"/>
                <w:sz w:val="16"/>
                <w:szCs w:val="16"/>
              </w:rPr>
              <w:t>薬ＤＸ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517E">
              <w:rPr>
                <w:rFonts w:hAnsi="Times New Roman" w:hint="eastAsia"/>
                <w:color w:val="auto"/>
                <w:spacing w:val="13"/>
                <w:w w:val="94"/>
                <w:fitText w:val="1000" w:id="-636787200"/>
              </w:rPr>
              <w:t>担当者氏</w:t>
            </w:r>
            <w:r w:rsidRPr="00CA517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517E">
              <w:rPr>
                <w:rFonts w:hAnsi="Times New Roman" w:hint="eastAsia"/>
                <w:color w:val="auto"/>
                <w:spacing w:val="40"/>
                <w:fitText w:val="1000" w:id="-636787199"/>
              </w:rPr>
              <w:t>電話番</w:t>
            </w:r>
            <w:r w:rsidRPr="00CA51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D5DC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736D">
              <w:rPr>
                <w:rFonts w:hint="eastAsia"/>
                <w:color w:val="auto"/>
                <w:sz w:val="32"/>
                <w:szCs w:val="32"/>
              </w:rPr>
              <w:t>電子的調剤情報連携体制整備加算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35F74F" w:rsidR="006421D2" w:rsidRDefault="00CA517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977FD"/>
    <w:rsid w:val="002F736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7C4D"/>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A517E"/>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67271"/>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005F7-C103-435C-9F51-F6E862FCDE04}"/>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12063700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