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D65" w14:textId="47698460" w:rsidR="008A4575" w:rsidRPr="001C5B77" w:rsidRDefault="00011350" w:rsidP="002C5A5B">
      <w:pPr>
        <w:spacing w:line="500" w:lineRule="exact"/>
        <w:ind w:leftChars="100" w:left="210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18DF1" wp14:editId="3CE20F1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747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18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D45747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F15F1" wp14:editId="255AE4FD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98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98BA8" wp14:editId="6311E1E7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88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98BA8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154988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F5BFD" wp14:editId="18C7E723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9B2AE5D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5BFD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09B2AE5D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C8B5F9" wp14:editId="503B1EF0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DB6D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476DBC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 w:hint="eastAsia"/>
          <w:sz w:val="22"/>
        </w:rPr>
      </w:pPr>
    </w:p>
    <w:p w14:paraId="5049C187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3892382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0CA8B1B6" w14:textId="77777777" w:rsidTr="00183330">
        <w:trPr>
          <w:trHeight w:val="454"/>
        </w:trPr>
        <w:tc>
          <w:tcPr>
            <w:tcW w:w="454" w:type="dxa"/>
          </w:tcPr>
          <w:p w14:paraId="5C81F1E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02A502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25116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C7A13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801DD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055B5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8D956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B6562E" w14:textId="4D5FFA2D" w:rsidR="008A4575" w:rsidRPr="001C5B77" w:rsidRDefault="00011350" w:rsidP="00343D8A">
      <w:pPr>
        <w:ind w:leftChars="272" w:left="571" w:rightChars="269" w:right="565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東北厚生</w:t>
      </w:r>
      <w:r w:rsidR="008A4575" w:rsidRPr="001C5B77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04D2C1B1" w14:textId="77777777" w:rsidTr="00BE3262">
        <w:trPr>
          <w:trHeight w:val="454"/>
        </w:trPr>
        <w:tc>
          <w:tcPr>
            <w:tcW w:w="454" w:type="dxa"/>
          </w:tcPr>
          <w:p w14:paraId="741502FB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52057C2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4D3A1F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5FA52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F2AD98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39E8B05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EC2DE3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245D4625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 w:hint="eastAsia"/>
          <w:sz w:val="22"/>
        </w:rPr>
      </w:pPr>
    </w:p>
    <w:p w14:paraId="2958BEA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4C97C66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75A2D87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357744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4D136A1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CD96F42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3C8E29B1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 w:hint="eastAsia"/>
          <w:sz w:val="28"/>
          <w:szCs w:val="28"/>
        </w:rPr>
      </w:pPr>
      <w:r w:rsidRPr="00073C39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073C39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34E248BD" w14:textId="561A2597" w:rsidR="00661C13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確認し、次の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u w:val="double"/>
          <w:fitText w:val="10080" w:id="1172575488"/>
        </w:rPr>
        <w:t>「ア」または「イ」に○をして</w:t>
      </w:r>
      <w:r w:rsidR="002C5A5B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、令和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６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年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９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２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日（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Pr="00011350">
        <w:rPr>
          <w:rFonts w:ascii="ＭＳ 明朝" w:hAnsi="ＭＳ 明朝" w:hint="eastAsia"/>
          <w:spacing w:val="2"/>
          <w:kern w:val="0"/>
          <w:sz w:val="28"/>
          <w:szCs w:val="28"/>
          <w:fitText w:val="10080" w:id="1172575488"/>
        </w:rPr>
        <w:t>）</w:t>
      </w:r>
    </w:p>
    <w:p w14:paraId="680D418A" w14:textId="77777777" w:rsidR="00A81601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 w:rsidRPr="00750CBB">
        <w:rPr>
          <w:rFonts w:ascii="ＭＳ 明朝" w:hAnsi="ＭＳ 明朝" w:hint="eastAsia"/>
          <w:sz w:val="28"/>
          <w:szCs w:val="28"/>
        </w:rPr>
        <w:t>までに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5F9844E4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 w:hint="eastAsia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6F97BF09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2B889ECD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 w:hint="eastAsia"/>
          <w:sz w:val="28"/>
          <w:szCs w:val="28"/>
        </w:rPr>
      </w:pPr>
    </w:p>
    <w:p w14:paraId="3340F2EB" w14:textId="2F3E029A" w:rsidR="008A4575" w:rsidRPr="001C5B77" w:rsidRDefault="00011350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 w:hint="eastAsia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A1316" wp14:editId="026D1EAA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7C6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A1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BCC7C6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B3F00B" w14:textId="6B5B650F" w:rsidR="008A4575" w:rsidRPr="001C5B77" w:rsidRDefault="00011350" w:rsidP="00D7394D">
      <w:pPr>
        <w:spacing w:line="200" w:lineRule="exact"/>
        <w:ind w:leftChars="200" w:left="420" w:firstLineChars="300" w:firstLine="630"/>
        <w:jc w:val="center"/>
        <w:rPr>
          <w:rFonts w:hint="eastAsia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AEFC3" wp14:editId="3A0BA23A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4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CCB3B" wp14:editId="461A6867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7C01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710AA57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0CCB8F" w14:textId="5C529BEB" w:rsidR="008A4575" w:rsidRPr="001C5B77" w:rsidRDefault="00011350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5D6F09" wp14:editId="12943F7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2AE39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6F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BE2AE39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0691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7682593E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79C5CE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 w:hint="eastAsia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63D17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1C5B77" w:rsidRPr="001C5B77" w14:paraId="1329C35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A6A114" w14:textId="2D7986BF" w:rsidR="008A4575" w:rsidRPr="001C5B77" w:rsidRDefault="00011350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799145" wp14:editId="70D4C4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94C80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9145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3EF94C80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6FE93" wp14:editId="51AB8AF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54616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126A4" wp14:editId="64C48F1F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86BF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7E31FD" w14:textId="77777777" w:rsidR="00661C13" w:rsidRDefault="00D075D0" w:rsidP="00661C13">
            <w:pPr>
              <w:ind w:firstLineChars="100" w:firstLine="257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345099D1" w14:textId="77777777" w:rsidR="008A4575" w:rsidRPr="001C5B77" w:rsidRDefault="008A4575" w:rsidP="00661C13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436AC7A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 w:hint="eastAsia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5645C652" w14:textId="77777777" w:rsidTr="001C5B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3AB0D" w14:textId="3E1A89C1" w:rsidR="008A4575" w:rsidRPr="001C5B77" w:rsidRDefault="00011350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4483B" wp14:editId="7AB2F2D3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4B09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6D81D2A6" w14:textId="77777777" w:rsidTr="00436277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D62543" w14:textId="4A52A20E" w:rsidR="00661C13" w:rsidRPr="00C661A7" w:rsidRDefault="00011350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E3D393" wp14:editId="259E709B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9CA6F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D393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6769CA6F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048B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7D36CDA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7503BA2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B08D3D7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0CB3B427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6512F5DC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36EF3E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728EDB59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87B2B1C" w14:textId="77777777" w:rsidR="008A4575" w:rsidRPr="001C5B77" w:rsidRDefault="008A4575" w:rsidP="008A4575">
      <w:pPr>
        <w:spacing w:line="240" w:lineRule="exact"/>
        <w:ind w:leftChars="100" w:left="420" w:hangingChars="100" w:hanging="210"/>
        <w:rPr>
          <w:rFonts w:hint="eastAsia"/>
        </w:rPr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B16D" w14:textId="77777777" w:rsidR="00C6494B" w:rsidRDefault="00C6494B" w:rsidP="001C5B77">
      <w:r>
        <w:separator/>
      </w:r>
    </w:p>
  </w:endnote>
  <w:endnote w:type="continuationSeparator" w:id="0">
    <w:p w14:paraId="203EC236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ADEF" w14:textId="77777777" w:rsidR="00C6494B" w:rsidRDefault="00C6494B" w:rsidP="001C5B77">
      <w:r>
        <w:separator/>
      </w:r>
    </w:p>
  </w:footnote>
  <w:footnote w:type="continuationSeparator" w:id="0">
    <w:p w14:paraId="32695A8F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11350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E42E3"/>
    <w:rsid w:val="005F2CC0"/>
    <w:rsid w:val="006059DB"/>
    <w:rsid w:val="00625EF4"/>
    <w:rsid w:val="00661C13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角丸四角形吹き出し 3"/>
        <o:r id="V:Rule2" type="connector" idref="#直線矢印コネクタ 9"/>
        <o:r id="V:Rule3" type="connector" idref="#直線矢印コネクタ 10"/>
        <o:r id="V:Rule4" type="callout" idref="#角丸四角形吹き出し 11"/>
      </o:rules>
    </o:shapelayout>
  </w:shapeDefaults>
  <w:decimalSymbol w:val="."/>
  <w:listSeparator w:val=","/>
  <w14:docId w14:val="0E7B1B33"/>
  <w15:chartTrackingRefBased/>
  <w15:docId w15:val="{260C8CAD-8896-4AAD-B55C-C67C2CA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cp:lastModifiedBy>守屋 結晨(moriya-yuuji.og8)</cp:lastModifiedBy>
  <cp:revision>2</cp:revision>
  <cp:lastPrinted>2024-07-23T04:33:00Z</cp:lastPrinted>
  <dcterms:created xsi:type="dcterms:W3CDTF">2024-07-23T04:33:00Z</dcterms:created>
  <dcterms:modified xsi:type="dcterms:W3CDTF">2024-07-23T04:33:00Z</dcterms:modified>
</cp:coreProperties>
</file>