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147C8" w14:textId="77777777" w:rsidR="00F3714F" w:rsidRPr="008D768A" w:rsidRDefault="00611D21" w:rsidP="00353A9F">
      <w:pPr>
        <w:rPr>
          <w:rFonts w:ascii="ＭＳ ゴシック" w:eastAsia="ＭＳ ゴシック" w:hAnsi="ＭＳ ゴシック" w:hint="eastAsia"/>
        </w:rPr>
      </w:pPr>
      <w:r w:rsidRPr="008D768A">
        <w:rPr>
          <w:rFonts w:ascii="ＭＳ ゴシック" w:eastAsia="ＭＳ ゴシック" w:hAnsi="ＭＳ ゴシック" w:hint="eastAsia"/>
        </w:rPr>
        <w:t>様式</w:t>
      </w:r>
      <w:r w:rsidR="005D28AE" w:rsidRPr="008D768A">
        <w:rPr>
          <w:rFonts w:ascii="ＭＳ ゴシック" w:eastAsia="ＭＳ ゴシック" w:hAnsi="ＭＳ ゴシック" w:hint="eastAsia"/>
        </w:rPr>
        <w:t>１</w:t>
      </w:r>
      <w:r w:rsidR="00D83A4E" w:rsidRPr="008D768A">
        <w:rPr>
          <w:rFonts w:ascii="ＭＳ ゴシック" w:eastAsia="ＭＳ ゴシック" w:hAnsi="ＭＳ ゴシック" w:hint="eastAsia"/>
        </w:rPr>
        <w:t>の</w:t>
      </w:r>
      <w:r w:rsidR="00A25C5D">
        <w:rPr>
          <w:rFonts w:ascii="ＭＳ ゴシック" w:eastAsia="ＭＳ ゴシック" w:hAnsi="ＭＳ ゴシック" w:hint="eastAsia"/>
        </w:rPr>
        <w:t>６</w:t>
      </w:r>
    </w:p>
    <w:p w14:paraId="35EBBC84" w14:textId="77777777" w:rsidR="00774F12" w:rsidRPr="008D768A" w:rsidRDefault="00F3714F" w:rsidP="00F3714F">
      <w:pPr>
        <w:spacing w:line="500" w:lineRule="exact"/>
        <w:jc w:val="center"/>
        <w:rPr>
          <w:rFonts w:ascii="ＭＳ ゴシック" w:eastAsia="ＭＳ ゴシック" w:hAnsi="ＭＳ ゴシック"/>
          <w:kern w:val="0"/>
          <w:sz w:val="28"/>
          <w:szCs w:val="28"/>
        </w:rPr>
      </w:pPr>
      <w:r w:rsidRPr="008D768A">
        <w:rPr>
          <w:rFonts w:ascii="ＭＳ ゴシック" w:eastAsia="ＭＳ ゴシック" w:hAnsi="ＭＳ ゴシック" w:hint="eastAsia"/>
          <w:kern w:val="0"/>
          <w:sz w:val="28"/>
          <w:szCs w:val="28"/>
        </w:rPr>
        <w:t>医療ＤＸ</w:t>
      </w:r>
      <w:r w:rsidR="00774F12" w:rsidRPr="008D768A">
        <w:rPr>
          <w:rFonts w:ascii="ＭＳ ゴシック" w:eastAsia="ＭＳ ゴシック" w:hAnsi="ＭＳ ゴシック" w:hint="eastAsia"/>
          <w:kern w:val="0"/>
          <w:sz w:val="28"/>
          <w:szCs w:val="28"/>
        </w:rPr>
        <w:t>推進体制整備</w:t>
      </w:r>
      <w:r w:rsidRPr="008D768A">
        <w:rPr>
          <w:rFonts w:ascii="ＭＳ ゴシック" w:eastAsia="ＭＳ ゴシック" w:hAnsi="ＭＳ ゴシック" w:hint="eastAsia"/>
          <w:kern w:val="0"/>
          <w:sz w:val="28"/>
          <w:szCs w:val="28"/>
        </w:rPr>
        <w:t>加算の施設基準</w:t>
      </w:r>
    </w:p>
    <w:p w14:paraId="2FABED58" w14:textId="77777777" w:rsidR="00F3714F" w:rsidRPr="008D768A" w:rsidRDefault="00F3714F" w:rsidP="00F3714F">
      <w:pPr>
        <w:spacing w:line="500" w:lineRule="exact"/>
        <w:jc w:val="center"/>
        <w:rPr>
          <w:rFonts w:ascii="ＭＳ ゴシック" w:eastAsia="ＭＳ ゴシック" w:hAnsi="ＭＳ ゴシック" w:hint="eastAsia"/>
          <w:kern w:val="0"/>
          <w:sz w:val="28"/>
          <w:szCs w:val="28"/>
        </w:rPr>
      </w:pPr>
      <w:r w:rsidRPr="008D768A">
        <w:rPr>
          <w:rFonts w:ascii="ＭＳ ゴシック" w:eastAsia="ＭＳ ゴシック" w:hAnsi="ＭＳ ゴシック" w:hint="eastAsia"/>
          <w:kern w:val="0"/>
          <w:sz w:val="28"/>
          <w:szCs w:val="28"/>
        </w:rPr>
        <w:t>に係る届出書添付書類</w:t>
      </w:r>
    </w:p>
    <w:p w14:paraId="71BD1731" w14:textId="77777777" w:rsidR="0002554F" w:rsidRPr="008D768A" w:rsidRDefault="0002554F" w:rsidP="0002554F">
      <w:pPr>
        <w:rPr>
          <w:rFonts w:ascii="ＭＳ ゴシック" w:eastAsia="ＭＳ ゴシック" w:hAnsi="ＭＳ ゴシック" w:hint="eastAsia"/>
        </w:rPr>
      </w:pPr>
    </w:p>
    <w:p w14:paraId="7E2FA4EA" w14:textId="77777777" w:rsidR="0002554F" w:rsidRPr="008D768A" w:rsidRDefault="0002554F" w:rsidP="0002554F">
      <w:pPr>
        <w:jc w:val="right"/>
        <w:rPr>
          <w:rFonts w:ascii="ＭＳ ゴシック" w:eastAsia="ＭＳ ゴシック" w:hAnsi="ＭＳ ゴシック" w:hint="eastAsia"/>
          <w:sz w:val="24"/>
        </w:rPr>
      </w:pPr>
      <w:r w:rsidRPr="008D768A">
        <w:rPr>
          <w:rFonts w:ascii="ＭＳ ゴシック" w:eastAsia="ＭＳ ゴシック" w:hAnsi="ＭＳ ゴシック" w:hint="eastAsia"/>
          <w:sz w:val="24"/>
        </w:rPr>
        <w:t>（□には、適合する場合「</w:t>
      </w:r>
      <w:r w:rsidR="00A0605B" w:rsidRPr="008D768A">
        <w:rPr>
          <w:rFonts w:ascii="ＭＳ ゴシック" w:eastAsia="ＭＳ ゴシック" w:hAnsi="ＭＳ ゴシック" w:hint="eastAsia"/>
          <w:kern w:val="0"/>
          <w:sz w:val="24"/>
          <w:szCs w:val="22"/>
        </w:rPr>
        <w:t>✓</w:t>
      </w:r>
      <w:r w:rsidRPr="008D768A">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6378"/>
        <w:gridCol w:w="1656"/>
      </w:tblGrid>
      <w:tr w:rsidR="008D768A" w:rsidRPr="008D768A" w14:paraId="2905E643" w14:textId="77777777" w:rsidTr="00824FB0">
        <w:trPr>
          <w:trHeight w:val="391"/>
        </w:trPr>
        <w:tc>
          <w:tcPr>
            <w:tcW w:w="683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4D6976D" w14:textId="77777777" w:rsidR="00F3714F" w:rsidRPr="008D768A" w:rsidRDefault="006A5ACB" w:rsidP="00CB510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施設基準</w:t>
            </w:r>
          </w:p>
        </w:tc>
        <w:tc>
          <w:tcPr>
            <w:tcW w:w="1656" w:type="dxa"/>
            <w:tcBorders>
              <w:top w:val="single" w:sz="12" w:space="0" w:color="auto"/>
              <w:left w:val="single" w:sz="12" w:space="0" w:color="auto"/>
              <w:bottom w:val="single" w:sz="12" w:space="0" w:color="auto"/>
              <w:right w:val="single" w:sz="12" w:space="0" w:color="auto"/>
            </w:tcBorders>
            <w:vAlign w:val="center"/>
          </w:tcPr>
          <w:p w14:paraId="377BF229" w14:textId="77777777" w:rsidR="00F3714F" w:rsidRPr="008D768A" w:rsidRDefault="00F3714F" w:rsidP="00D236E9">
            <w:pPr>
              <w:jc w:val="center"/>
              <w:rPr>
                <w:rFonts w:ascii="ＭＳ ゴシック" w:eastAsia="ＭＳ ゴシック" w:hAnsi="ＭＳ ゴシック" w:hint="eastAsia"/>
                <w:sz w:val="24"/>
              </w:rPr>
            </w:pPr>
          </w:p>
        </w:tc>
      </w:tr>
      <w:tr w:rsidR="008D768A" w:rsidRPr="008D768A" w14:paraId="398F3102" w14:textId="77777777" w:rsidTr="00824FB0">
        <w:trPr>
          <w:trHeight w:val="397"/>
        </w:trPr>
        <w:tc>
          <w:tcPr>
            <w:tcW w:w="456" w:type="dxa"/>
            <w:tcBorders>
              <w:top w:val="single" w:sz="12" w:space="0" w:color="auto"/>
              <w:left w:val="single" w:sz="12" w:space="0" w:color="auto"/>
              <w:right w:val="single" w:sz="12" w:space="0" w:color="auto"/>
            </w:tcBorders>
            <w:shd w:val="clear" w:color="auto" w:fill="auto"/>
            <w:vAlign w:val="center"/>
          </w:tcPr>
          <w:p w14:paraId="625F6A3C" w14:textId="77777777" w:rsidR="006A5ACB" w:rsidRPr="008D768A" w:rsidRDefault="006A5ACB" w:rsidP="006A5ACB">
            <w:pPr>
              <w:wordWrap w:val="0"/>
              <w:jc w:val="center"/>
              <w:textAlignment w:val="baseline"/>
              <w:rPr>
                <w:rFonts w:ascii="ＭＳ ゴシック" w:eastAsia="ＭＳ ゴシック" w:hAnsi="ＭＳ ゴシック"/>
                <w:kern w:val="0"/>
                <w:sz w:val="24"/>
              </w:rPr>
            </w:pPr>
            <w:r w:rsidRPr="008D768A">
              <w:rPr>
                <w:rFonts w:ascii="ＭＳ ゴシック" w:eastAsia="ＭＳ ゴシック" w:hAnsi="ＭＳ ゴシック" w:hint="eastAsia"/>
                <w:kern w:val="0"/>
                <w:sz w:val="24"/>
              </w:rPr>
              <w:t>１</w:t>
            </w:r>
          </w:p>
        </w:tc>
        <w:tc>
          <w:tcPr>
            <w:tcW w:w="6378" w:type="dxa"/>
            <w:tcBorders>
              <w:top w:val="single" w:sz="12" w:space="0" w:color="auto"/>
              <w:left w:val="single" w:sz="12" w:space="0" w:color="auto"/>
              <w:right w:val="single" w:sz="12" w:space="0" w:color="auto"/>
            </w:tcBorders>
            <w:shd w:val="clear" w:color="auto" w:fill="auto"/>
          </w:tcPr>
          <w:p w14:paraId="017B6E18" w14:textId="77777777" w:rsidR="006A5ACB" w:rsidRPr="008D768A" w:rsidRDefault="006A5ACB" w:rsidP="003B58F3">
            <w:pPr>
              <w:wordWrap w:val="0"/>
              <w:textAlignment w:val="baseline"/>
              <w:rPr>
                <w:rFonts w:ascii="ＭＳ ゴシック" w:eastAsia="ＭＳ ゴシック" w:hAnsi="ＭＳ ゴシック" w:hint="eastAsia"/>
                <w:sz w:val="24"/>
              </w:rPr>
            </w:pPr>
            <w:r w:rsidRPr="008D768A">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8D768A">
              <w:rPr>
                <w:rFonts w:ascii="ＭＳ ゴシック" w:eastAsia="ＭＳ ゴシック" w:hAnsi="ＭＳ ゴシック" w:hint="eastAsia"/>
                <w:sz w:val="24"/>
              </w:rPr>
              <w:t>に規定する電子情報処理組織の使用による請求</w:t>
            </w:r>
            <w:r w:rsidR="00A0605B" w:rsidRPr="008D768A">
              <w:rPr>
                <w:rFonts w:ascii="ＭＳ ゴシック" w:eastAsia="ＭＳ ゴシック" w:hAnsi="ＭＳ ゴシック" w:hint="eastAsia"/>
                <w:sz w:val="24"/>
              </w:rPr>
              <w:t>が実施されている</w:t>
            </w:r>
          </w:p>
        </w:tc>
        <w:tc>
          <w:tcPr>
            <w:tcW w:w="1656" w:type="dxa"/>
            <w:tcBorders>
              <w:top w:val="single" w:sz="12" w:space="0" w:color="auto"/>
              <w:left w:val="single" w:sz="12" w:space="0" w:color="auto"/>
              <w:bottom w:val="single" w:sz="4" w:space="0" w:color="auto"/>
              <w:right w:val="single" w:sz="12" w:space="0" w:color="auto"/>
            </w:tcBorders>
            <w:vAlign w:val="center"/>
          </w:tcPr>
          <w:p w14:paraId="773B5094" w14:textId="77777777" w:rsidR="006A5ACB" w:rsidRPr="008D768A" w:rsidRDefault="006A5ACB"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D768A" w:rsidRPr="008D768A" w14:paraId="3C6B628F" w14:textId="77777777" w:rsidTr="00824FB0">
        <w:trPr>
          <w:trHeight w:val="397"/>
        </w:trPr>
        <w:tc>
          <w:tcPr>
            <w:tcW w:w="456" w:type="dxa"/>
            <w:tcBorders>
              <w:left w:val="single" w:sz="12" w:space="0" w:color="auto"/>
              <w:right w:val="single" w:sz="12" w:space="0" w:color="auto"/>
            </w:tcBorders>
            <w:shd w:val="clear" w:color="auto" w:fill="auto"/>
            <w:vAlign w:val="center"/>
          </w:tcPr>
          <w:p w14:paraId="4557E6AE" w14:textId="77777777" w:rsidR="006A5ACB" w:rsidRPr="008D768A" w:rsidRDefault="006A5ACB" w:rsidP="006A5ACB">
            <w:pPr>
              <w:wordWrap w:val="0"/>
              <w:jc w:val="center"/>
              <w:textAlignment w:val="baseline"/>
              <w:rPr>
                <w:rFonts w:ascii="ＭＳ ゴシック" w:eastAsia="ＭＳ ゴシック" w:hAnsi="ＭＳ ゴシック" w:hint="eastAsia"/>
                <w:kern w:val="0"/>
                <w:sz w:val="24"/>
              </w:rPr>
            </w:pPr>
            <w:r w:rsidRPr="008D768A">
              <w:rPr>
                <w:rFonts w:ascii="ＭＳ ゴシック" w:eastAsia="ＭＳ ゴシック" w:hAnsi="ＭＳ ゴシック" w:hint="eastAsia"/>
                <w:kern w:val="0"/>
                <w:sz w:val="24"/>
              </w:rPr>
              <w:t>２</w:t>
            </w:r>
          </w:p>
        </w:tc>
        <w:tc>
          <w:tcPr>
            <w:tcW w:w="6378" w:type="dxa"/>
            <w:tcBorders>
              <w:left w:val="single" w:sz="12" w:space="0" w:color="auto"/>
              <w:right w:val="single" w:sz="12" w:space="0" w:color="auto"/>
            </w:tcBorders>
            <w:shd w:val="clear" w:color="auto" w:fill="auto"/>
          </w:tcPr>
          <w:p w14:paraId="58396997" w14:textId="77777777" w:rsidR="006A5ACB" w:rsidRPr="008D768A" w:rsidRDefault="006A5ACB" w:rsidP="003B58F3">
            <w:pPr>
              <w:wordWrap w:val="0"/>
              <w:textAlignment w:val="baseline"/>
              <w:rPr>
                <w:rFonts w:ascii="ＭＳ ゴシック" w:eastAsia="ＭＳ ゴシック" w:hAnsi="ＭＳ ゴシック" w:hint="eastAsia"/>
                <w:kern w:val="0"/>
                <w:sz w:val="24"/>
              </w:rPr>
            </w:pPr>
            <w:r w:rsidRPr="008D768A">
              <w:rPr>
                <w:rFonts w:ascii="ＭＳ ゴシック" w:eastAsia="ＭＳ ゴシック" w:hAnsi="ＭＳ ゴシック" w:hint="eastAsia"/>
                <w:kern w:val="0"/>
                <w:sz w:val="24"/>
              </w:rPr>
              <w:t>健康保険法第３条第1</w:t>
            </w:r>
            <w:r w:rsidRPr="008D768A">
              <w:rPr>
                <w:rFonts w:ascii="ＭＳ ゴシック" w:eastAsia="ＭＳ ゴシック" w:hAnsi="ＭＳ ゴシック"/>
                <w:kern w:val="0"/>
                <w:sz w:val="24"/>
              </w:rPr>
              <w:t>3</w:t>
            </w:r>
            <w:r w:rsidRPr="008D768A">
              <w:rPr>
                <w:rFonts w:ascii="ＭＳ ゴシック" w:eastAsia="ＭＳ ゴシック" w:hAnsi="ＭＳ ゴシック" w:hint="eastAsia"/>
                <w:kern w:val="0"/>
                <w:sz w:val="24"/>
              </w:rPr>
              <w:t>項に規定する電子資格確認</w:t>
            </w:r>
            <w:r w:rsidR="00774F12" w:rsidRPr="008D768A">
              <w:rPr>
                <w:rFonts w:ascii="ＭＳ ゴシック" w:eastAsia="ＭＳ ゴシック" w:hAnsi="ＭＳ ゴシック" w:hint="eastAsia"/>
                <w:kern w:val="0"/>
                <w:sz w:val="24"/>
              </w:rPr>
              <w:t>（以下オンライン資格確認）</w:t>
            </w:r>
            <w:r w:rsidRPr="008D768A">
              <w:rPr>
                <w:rFonts w:ascii="ＭＳ ゴシック" w:eastAsia="ＭＳ ゴシック" w:hAnsi="ＭＳ ゴシック" w:hint="eastAsia"/>
                <w:kern w:val="0"/>
                <w:sz w:val="24"/>
              </w:rPr>
              <w:t>を行う体制</w:t>
            </w:r>
            <w:r w:rsidR="00A0605B" w:rsidRPr="008D768A">
              <w:rPr>
                <w:rFonts w:ascii="ＭＳ ゴシック" w:eastAsia="ＭＳ ゴシック" w:hAnsi="ＭＳ ゴシック" w:hint="eastAsia"/>
                <w:kern w:val="0"/>
                <w:sz w:val="24"/>
              </w:rPr>
              <w:t>が整備されている</w:t>
            </w:r>
          </w:p>
        </w:tc>
        <w:tc>
          <w:tcPr>
            <w:tcW w:w="1656" w:type="dxa"/>
            <w:tcBorders>
              <w:top w:val="single" w:sz="4" w:space="0" w:color="auto"/>
              <w:left w:val="single" w:sz="12" w:space="0" w:color="auto"/>
              <w:right w:val="single" w:sz="12" w:space="0" w:color="auto"/>
            </w:tcBorders>
            <w:vAlign w:val="center"/>
          </w:tcPr>
          <w:p w14:paraId="2D94B187" w14:textId="77777777" w:rsidR="006A5ACB" w:rsidRPr="008D768A" w:rsidRDefault="006A5ACB"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D768A" w:rsidRPr="008D768A" w14:paraId="414E7845"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7EB0CB9B" w14:textId="77777777" w:rsidR="00774F12" w:rsidRPr="008D768A" w:rsidRDefault="00774F12" w:rsidP="006A5ACB">
            <w:pPr>
              <w:wordWrap w:val="0"/>
              <w:jc w:val="center"/>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３</w:t>
            </w:r>
          </w:p>
        </w:tc>
        <w:tc>
          <w:tcPr>
            <w:tcW w:w="6378" w:type="dxa"/>
            <w:tcBorders>
              <w:left w:val="single" w:sz="12" w:space="0" w:color="auto"/>
              <w:bottom w:val="single" w:sz="12" w:space="0" w:color="auto"/>
              <w:right w:val="single" w:sz="12" w:space="0" w:color="auto"/>
            </w:tcBorders>
            <w:shd w:val="clear" w:color="auto" w:fill="auto"/>
          </w:tcPr>
          <w:p w14:paraId="5F7FFA55" w14:textId="77777777" w:rsidR="00774F12" w:rsidRPr="008D768A" w:rsidRDefault="00774F12" w:rsidP="003B58F3">
            <w:pPr>
              <w:wordWrap w:val="0"/>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オンライン資格確認等システムの活用により、患者の薬剤情報、特定健診情報等を診療を行う診察室、手術室又は処置室等において、医師等が閲覧</w:t>
            </w:r>
            <w:r w:rsidR="003101B2">
              <w:rPr>
                <w:rFonts w:ascii="ＭＳ ゴシック" w:eastAsia="ＭＳ ゴシック" w:hAnsi="ＭＳ ゴシック" w:hint="eastAsia"/>
                <w:sz w:val="24"/>
              </w:rPr>
              <w:t>又は</w:t>
            </w:r>
            <w:r w:rsidRPr="008D768A">
              <w:rPr>
                <w:rFonts w:ascii="ＭＳ ゴシック" w:eastAsia="ＭＳ ゴシック" w:hAnsi="ＭＳ ゴシック" w:hint="eastAsia"/>
                <w:sz w:val="24"/>
              </w:rPr>
              <w:t>活用できる体制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4BB386FD" w14:textId="77777777" w:rsidR="00774F12" w:rsidRPr="008D768A" w:rsidRDefault="00774F12"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D768A" w:rsidRPr="008D768A" w14:paraId="59CC9D8D"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7A68B92B" w14:textId="77777777" w:rsidR="00774F12" w:rsidRPr="008D768A" w:rsidRDefault="00774F12" w:rsidP="006A5ACB">
            <w:pPr>
              <w:wordWrap w:val="0"/>
              <w:jc w:val="center"/>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４</w:t>
            </w:r>
          </w:p>
        </w:tc>
        <w:tc>
          <w:tcPr>
            <w:tcW w:w="6378" w:type="dxa"/>
            <w:tcBorders>
              <w:left w:val="single" w:sz="12" w:space="0" w:color="auto"/>
              <w:bottom w:val="single" w:sz="12" w:space="0" w:color="auto"/>
              <w:right w:val="single" w:sz="12" w:space="0" w:color="auto"/>
            </w:tcBorders>
            <w:shd w:val="clear" w:color="auto" w:fill="auto"/>
          </w:tcPr>
          <w:p w14:paraId="1E94991D" w14:textId="77777777" w:rsidR="00774F12" w:rsidRPr="008D768A" w:rsidRDefault="00774F12" w:rsidP="003B58F3">
            <w:pPr>
              <w:wordWrap w:val="0"/>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「電子処方箋管理サービスの運用について」に基づく電子処方箋により処方箋を発行できる体制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45C2B5FE" w14:textId="77777777" w:rsidR="00774F12" w:rsidRPr="008D768A" w:rsidRDefault="00774F12"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D768A" w:rsidRPr="008D768A" w14:paraId="47E85CC9"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19C5009E" w14:textId="77777777" w:rsidR="0077574C" w:rsidRPr="008D768A" w:rsidRDefault="0077574C" w:rsidP="006A5ACB">
            <w:pPr>
              <w:wordWrap w:val="0"/>
              <w:jc w:val="center"/>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５</w:t>
            </w:r>
          </w:p>
        </w:tc>
        <w:tc>
          <w:tcPr>
            <w:tcW w:w="6378" w:type="dxa"/>
            <w:tcBorders>
              <w:left w:val="single" w:sz="12" w:space="0" w:color="auto"/>
              <w:bottom w:val="single" w:sz="12" w:space="0" w:color="auto"/>
              <w:right w:val="single" w:sz="12" w:space="0" w:color="auto"/>
            </w:tcBorders>
            <w:shd w:val="clear" w:color="auto" w:fill="auto"/>
          </w:tcPr>
          <w:p w14:paraId="35B5716F" w14:textId="77777777" w:rsidR="0077574C" w:rsidRPr="008D768A" w:rsidRDefault="0077574C" w:rsidP="003B58F3">
            <w:pPr>
              <w:wordWrap w:val="0"/>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電子処方箋を未導入の場合の、導入予定時期</w:t>
            </w:r>
          </w:p>
        </w:tc>
        <w:tc>
          <w:tcPr>
            <w:tcW w:w="1656" w:type="dxa"/>
            <w:tcBorders>
              <w:left w:val="single" w:sz="12" w:space="0" w:color="auto"/>
              <w:bottom w:val="single" w:sz="12" w:space="0" w:color="auto"/>
              <w:right w:val="single" w:sz="12" w:space="0" w:color="auto"/>
            </w:tcBorders>
            <w:vAlign w:val="center"/>
          </w:tcPr>
          <w:p w14:paraId="0CCD8678" w14:textId="77777777" w:rsidR="00BD2C1E" w:rsidRPr="008D768A" w:rsidRDefault="0077574C" w:rsidP="006A5ACB">
            <w:pPr>
              <w:jc w:val="center"/>
              <w:rPr>
                <w:rFonts w:ascii="ＭＳ ゴシック" w:eastAsia="ＭＳ ゴシック" w:hAnsi="ＭＳ ゴシック"/>
                <w:sz w:val="18"/>
                <w:szCs w:val="18"/>
              </w:rPr>
            </w:pPr>
            <w:r w:rsidRPr="008D768A">
              <w:rPr>
                <w:rFonts w:ascii="ＭＳ ゴシック" w:eastAsia="ＭＳ ゴシック" w:hAnsi="ＭＳ ゴシック" w:hint="eastAsia"/>
                <w:sz w:val="18"/>
                <w:szCs w:val="18"/>
              </w:rPr>
              <w:t>令和（　）年</w:t>
            </w:r>
          </w:p>
          <w:p w14:paraId="43AC6696" w14:textId="77777777" w:rsidR="0077574C" w:rsidRPr="008D768A" w:rsidRDefault="00BD2C1E" w:rsidP="006A5ACB">
            <w:pPr>
              <w:jc w:val="center"/>
              <w:rPr>
                <w:rFonts w:ascii="ＭＳ ゴシック" w:eastAsia="ＭＳ ゴシック" w:hAnsi="ＭＳ ゴシック" w:hint="eastAsia"/>
                <w:sz w:val="18"/>
                <w:szCs w:val="18"/>
              </w:rPr>
            </w:pPr>
            <w:r w:rsidRPr="008D768A">
              <w:rPr>
                <w:rFonts w:ascii="ＭＳ ゴシック" w:eastAsia="ＭＳ ゴシック" w:hAnsi="ＭＳ ゴシック" w:hint="eastAsia"/>
                <w:sz w:val="18"/>
                <w:szCs w:val="18"/>
              </w:rPr>
              <w:t xml:space="preserve">　　</w:t>
            </w:r>
            <w:r w:rsidR="0077574C" w:rsidRPr="008D768A">
              <w:rPr>
                <w:rFonts w:ascii="ＭＳ ゴシック" w:eastAsia="ＭＳ ゴシック" w:hAnsi="ＭＳ ゴシック" w:hint="eastAsia"/>
                <w:sz w:val="18"/>
                <w:szCs w:val="18"/>
              </w:rPr>
              <w:t>（　）月</w:t>
            </w:r>
          </w:p>
        </w:tc>
      </w:tr>
      <w:tr w:rsidR="008D768A" w:rsidRPr="008D768A" w14:paraId="573E87CA"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383C721F" w14:textId="77777777" w:rsidR="00C061E1" w:rsidRPr="008D768A" w:rsidRDefault="0077574C" w:rsidP="006A5ACB">
            <w:pPr>
              <w:wordWrap w:val="0"/>
              <w:jc w:val="center"/>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６</w:t>
            </w:r>
          </w:p>
        </w:tc>
        <w:tc>
          <w:tcPr>
            <w:tcW w:w="6378" w:type="dxa"/>
            <w:tcBorders>
              <w:left w:val="single" w:sz="12" w:space="0" w:color="auto"/>
              <w:bottom w:val="single" w:sz="12" w:space="0" w:color="auto"/>
              <w:right w:val="single" w:sz="12" w:space="0" w:color="auto"/>
            </w:tcBorders>
            <w:shd w:val="clear" w:color="auto" w:fill="auto"/>
          </w:tcPr>
          <w:p w14:paraId="01F2E6B5" w14:textId="77777777" w:rsidR="00C061E1" w:rsidRPr="008D768A" w:rsidRDefault="00C061E1" w:rsidP="003B58F3">
            <w:pPr>
              <w:wordWrap w:val="0"/>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国等が提供する電子カルテ情報共有サービスにより取得される診療情報等を活用する体制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5E896041" w14:textId="77777777" w:rsidR="00C061E1" w:rsidRPr="008D768A" w:rsidRDefault="00C061E1"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D768A" w:rsidRPr="008D768A" w14:paraId="1E5F1518"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14EC29A0" w14:textId="77777777" w:rsidR="00C061E1" w:rsidRPr="008D768A" w:rsidRDefault="00BA2697" w:rsidP="006A5ACB">
            <w:pPr>
              <w:wordWrap w:val="0"/>
              <w:jc w:val="center"/>
              <w:textAlignment w:val="baseline"/>
              <w:rPr>
                <w:rFonts w:ascii="ＭＳ ゴシック" w:eastAsia="ＭＳ ゴシック" w:hAnsi="ＭＳ ゴシック" w:hint="eastAsia"/>
                <w:sz w:val="24"/>
              </w:rPr>
            </w:pPr>
            <w:r>
              <w:rPr>
                <w:rFonts w:ascii="ＭＳ ゴシック" w:eastAsia="ＭＳ ゴシック" w:hAnsi="ＭＳ ゴシック" w:hint="eastAsia"/>
                <w:sz w:val="24"/>
              </w:rPr>
              <w:t>７</w:t>
            </w:r>
          </w:p>
        </w:tc>
        <w:tc>
          <w:tcPr>
            <w:tcW w:w="6378" w:type="dxa"/>
            <w:tcBorders>
              <w:left w:val="single" w:sz="12" w:space="0" w:color="auto"/>
              <w:bottom w:val="single" w:sz="12" w:space="0" w:color="auto"/>
              <w:right w:val="single" w:sz="12" w:space="0" w:color="auto"/>
            </w:tcBorders>
            <w:shd w:val="clear" w:color="auto" w:fill="auto"/>
          </w:tcPr>
          <w:p w14:paraId="43059F6A" w14:textId="77777777" w:rsidR="00C061E1" w:rsidRPr="008D768A" w:rsidRDefault="00C061E1" w:rsidP="00F81CA2">
            <w:pPr>
              <w:wordWrap w:val="0"/>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医療ＤＸ推進の体制に関する事項及び質の高い診療を実施するための十分な情報を取得し、及び活用して診療を行うことについて、当該保険医療機関の見やすい場所に掲示している</w:t>
            </w:r>
          </w:p>
        </w:tc>
        <w:tc>
          <w:tcPr>
            <w:tcW w:w="1656" w:type="dxa"/>
            <w:tcBorders>
              <w:left w:val="single" w:sz="12" w:space="0" w:color="auto"/>
              <w:bottom w:val="single" w:sz="12" w:space="0" w:color="auto"/>
              <w:right w:val="single" w:sz="12" w:space="0" w:color="auto"/>
            </w:tcBorders>
            <w:vAlign w:val="center"/>
          </w:tcPr>
          <w:p w14:paraId="49C17981" w14:textId="77777777" w:rsidR="00C061E1" w:rsidRPr="008D768A" w:rsidRDefault="00C061E1"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D768A" w:rsidRPr="008D768A" w14:paraId="5759D3B2"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40B8FB48" w14:textId="77777777" w:rsidR="006A5ACB" w:rsidRPr="008D768A" w:rsidRDefault="00BA2697" w:rsidP="006A5ACB">
            <w:pPr>
              <w:wordWrap w:val="0"/>
              <w:jc w:val="center"/>
              <w:textAlignment w:val="baseline"/>
              <w:rPr>
                <w:rFonts w:ascii="ＭＳ ゴシック" w:eastAsia="ＭＳ ゴシック" w:hAnsi="ＭＳ ゴシック" w:hint="eastAsia"/>
                <w:sz w:val="24"/>
              </w:rPr>
            </w:pPr>
            <w:r>
              <w:rPr>
                <w:rFonts w:ascii="ＭＳ ゴシック" w:eastAsia="ＭＳ ゴシック" w:hAnsi="ＭＳ ゴシック" w:hint="eastAsia"/>
                <w:sz w:val="24"/>
              </w:rPr>
              <w:t>８</w:t>
            </w:r>
          </w:p>
        </w:tc>
        <w:tc>
          <w:tcPr>
            <w:tcW w:w="6378" w:type="dxa"/>
            <w:tcBorders>
              <w:left w:val="single" w:sz="12" w:space="0" w:color="auto"/>
              <w:bottom w:val="single" w:sz="12" w:space="0" w:color="auto"/>
              <w:right w:val="single" w:sz="12" w:space="0" w:color="auto"/>
            </w:tcBorders>
            <w:shd w:val="clear" w:color="auto" w:fill="auto"/>
          </w:tcPr>
          <w:p w14:paraId="138CD087" w14:textId="77777777" w:rsidR="006A5ACB" w:rsidRPr="008D768A" w:rsidRDefault="006A5ACB" w:rsidP="003B58F3">
            <w:pPr>
              <w:wordWrap w:val="0"/>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医療ＤＸ推進の体制に関する事項及び情報</w:t>
            </w:r>
            <w:r w:rsidR="006D1417" w:rsidRPr="008D768A">
              <w:rPr>
                <w:rFonts w:ascii="ＭＳ ゴシック" w:eastAsia="ＭＳ ゴシック" w:hAnsi="ＭＳ ゴシック" w:hint="eastAsia"/>
                <w:sz w:val="24"/>
              </w:rPr>
              <w:t>の</w:t>
            </w:r>
            <w:r w:rsidRPr="008D768A">
              <w:rPr>
                <w:rFonts w:ascii="ＭＳ ゴシック" w:eastAsia="ＭＳ ゴシック" w:hAnsi="ＭＳ ゴシック" w:hint="eastAsia"/>
                <w:sz w:val="24"/>
              </w:rPr>
              <w:t>取得・活用等についてのウェブサイトへの掲載</w:t>
            </w:r>
            <w:r w:rsidR="0011234A" w:rsidRPr="008D768A">
              <w:rPr>
                <w:rFonts w:ascii="ＭＳ ゴシック" w:eastAsia="ＭＳ ゴシック" w:hAnsi="ＭＳ ゴシック" w:hint="eastAsia"/>
                <w:sz w:val="24"/>
              </w:rPr>
              <w:t>を行っている</w:t>
            </w:r>
          </w:p>
        </w:tc>
        <w:tc>
          <w:tcPr>
            <w:tcW w:w="1656" w:type="dxa"/>
            <w:tcBorders>
              <w:left w:val="single" w:sz="12" w:space="0" w:color="auto"/>
              <w:bottom w:val="single" w:sz="12" w:space="0" w:color="auto"/>
              <w:right w:val="single" w:sz="12" w:space="0" w:color="auto"/>
            </w:tcBorders>
            <w:vAlign w:val="center"/>
          </w:tcPr>
          <w:p w14:paraId="1C287694" w14:textId="77777777" w:rsidR="006A5ACB" w:rsidRPr="008D768A" w:rsidRDefault="006A5ACB"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bl>
    <w:p w14:paraId="2C1B3BE4" w14:textId="77777777" w:rsidR="00F3714F" w:rsidRPr="008D768A" w:rsidRDefault="00F3714F" w:rsidP="00E4253B">
      <w:pPr>
        <w:rPr>
          <w:rFonts w:ascii="ＭＳ ゴシック" w:eastAsia="ＭＳ ゴシック" w:hAnsi="ＭＳ ゴシック" w:cs="ＭＳ 明朝"/>
          <w:kern w:val="0"/>
          <w:sz w:val="20"/>
          <w:szCs w:val="20"/>
          <w:u w:color="0000FF"/>
        </w:rPr>
      </w:pPr>
    </w:p>
    <w:p w14:paraId="2BD566B5" w14:textId="77777777" w:rsidR="00E4253B" w:rsidRPr="008D768A" w:rsidRDefault="00E4253B" w:rsidP="00E12DE3">
      <w:pPr>
        <w:ind w:leftChars="50" w:left="105"/>
        <w:rPr>
          <w:rFonts w:ascii="ＭＳ ゴシック" w:eastAsia="ＭＳ ゴシック" w:hAnsi="ＭＳ ゴシック"/>
          <w:sz w:val="24"/>
        </w:rPr>
      </w:pPr>
      <w:r w:rsidRPr="008D768A">
        <w:rPr>
          <w:rFonts w:ascii="ＭＳ ゴシック" w:eastAsia="ＭＳ ゴシック" w:hAnsi="ＭＳ ゴシック" w:hint="eastAsia"/>
          <w:sz w:val="24"/>
        </w:rPr>
        <w:t>［記載上の注意］</w:t>
      </w:r>
    </w:p>
    <w:p w14:paraId="34D1EF2B" w14:textId="77777777" w:rsidR="0077574C" w:rsidRPr="008D768A" w:rsidRDefault="00A838AD" w:rsidP="008D768A">
      <w:pPr>
        <w:kinsoku w:val="0"/>
        <w:ind w:leftChars="100" w:left="450" w:hangingChars="100" w:hanging="240"/>
        <w:jc w:val="left"/>
        <w:rPr>
          <w:rFonts w:ascii="ＭＳ ゴシック" w:eastAsia="ＭＳ ゴシック" w:hAnsi="ＭＳ ゴシック"/>
          <w:sz w:val="24"/>
        </w:rPr>
      </w:pPr>
      <w:r w:rsidRPr="008D768A">
        <w:rPr>
          <w:rFonts w:ascii="ＭＳ ゴシック" w:eastAsia="ＭＳ ゴシック" w:hAnsi="ＭＳ ゴシック" w:hint="eastAsia"/>
          <w:sz w:val="24"/>
        </w:rPr>
        <w:t>１</w:t>
      </w:r>
      <w:r w:rsidR="000E1DE0" w:rsidRPr="008D768A">
        <w:rPr>
          <w:rFonts w:ascii="ＭＳ ゴシック" w:eastAsia="ＭＳ ゴシック" w:hAnsi="ＭＳ ゴシック" w:hint="eastAsia"/>
          <w:sz w:val="24"/>
        </w:rPr>
        <w:t xml:space="preserve">　</w:t>
      </w:r>
      <w:r w:rsidR="00B60954" w:rsidRPr="008D768A">
        <w:rPr>
          <w:rFonts w:ascii="ＭＳ ゴシック" w:eastAsia="ＭＳ ゴシック" w:hAnsi="ＭＳ ゴシック" w:hint="eastAsia"/>
          <w:sz w:val="24"/>
        </w:rPr>
        <w:t>「</w:t>
      </w:r>
      <w:r w:rsidR="0077574C" w:rsidRPr="008D768A">
        <w:rPr>
          <w:rFonts w:ascii="ＭＳ ゴシック" w:eastAsia="ＭＳ ゴシック" w:hAnsi="ＭＳ ゴシック" w:hint="eastAsia"/>
          <w:sz w:val="24"/>
        </w:rPr>
        <w:t>５</w:t>
      </w:r>
      <w:r w:rsidR="00B60954" w:rsidRPr="008D768A">
        <w:rPr>
          <w:rFonts w:ascii="ＭＳ ゴシック" w:eastAsia="ＭＳ ゴシック" w:hAnsi="ＭＳ ゴシック" w:hint="eastAsia"/>
          <w:sz w:val="24"/>
        </w:rPr>
        <w:t>」</w:t>
      </w:r>
      <w:r w:rsidR="0077574C" w:rsidRPr="008D768A">
        <w:rPr>
          <w:rFonts w:ascii="ＭＳ ゴシック" w:eastAsia="ＭＳ ゴシック" w:hAnsi="ＭＳ ゴシック" w:hint="eastAsia"/>
          <w:sz w:val="24"/>
        </w:rPr>
        <w:t>については、</w:t>
      </w:r>
      <w:r w:rsidR="00983E48" w:rsidRPr="008D768A">
        <w:rPr>
          <w:rFonts w:ascii="ＭＳ ゴシック" w:eastAsia="ＭＳ ゴシック" w:hAnsi="ＭＳ ゴシック" w:hint="eastAsia"/>
          <w:sz w:val="24"/>
        </w:rPr>
        <w:t>届出時点で</w:t>
      </w:r>
      <w:r w:rsidR="0077574C" w:rsidRPr="008D768A">
        <w:rPr>
          <w:rFonts w:ascii="ＭＳ ゴシック" w:eastAsia="ＭＳ ゴシック" w:hAnsi="ＭＳ ゴシック" w:hint="eastAsia"/>
          <w:sz w:val="24"/>
        </w:rPr>
        <w:t>電子処方箋を未導入の場合に記載すること</w:t>
      </w:r>
    </w:p>
    <w:p w14:paraId="74D10E0C" w14:textId="77777777" w:rsidR="00A838AD" w:rsidRPr="008D768A" w:rsidRDefault="00A838AD" w:rsidP="008D768A">
      <w:pPr>
        <w:kinsoku w:val="0"/>
        <w:ind w:leftChars="100" w:left="450" w:hangingChars="100" w:hanging="240"/>
        <w:jc w:val="left"/>
        <w:rPr>
          <w:rFonts w:ascii="ＭＳ ゴシック" w:eastAsia="ＭＳ ゴシック" w:hAnsi="ＭＳ ゴシック"/>
          <w:sz w:val="24"/>
        </w:rPr>
      </w:pPr>
      <w:r w:rsidRPr="008D768A">
        <w:rPr>
          <w:rFonts w:ascii="ＭＳ ゴシック" w:eastAsia="ＭＳ ゴシック" w:hAnsi="ＭＳ ゴシック" w:hint="eastAsia"/>
          <w:sz w:val="24"/>
        </w:rPr>
        <w:t xml:space="preserve">２　</w:t>
      </w:r>
      <w:r w:rsidR="000E1DE0" w:rsidRPr="008D768A">
        <w:rPr>
          <w:rFonts w:ascii="ＭＳ ゴシック" w:eastAsia="ＭＳ ゴシック" w:hAnsi="ＭＳ ゴシック" w:hint="eastAsia"/>
          <w:sz w:val="24"/>
        </w:rPr>
        <w:t>「</w:t>
      </w:r>
      <w:r w:rsidRPr="008D768A">
        <w:rPr>
          <w:rFonts w:ascii="ＭＳ ゴシック" w:eastAsia="ＭＳ ゴシック" w:hAnsi="ＭＳ ゴシック" w:hint="eastAsia"/>
          <w:sz w:val="24"/>
        </w:rPr>
        <w:t>６</w:t>
      </w:r>
      <w:r w:rsidR="000E1DE0" w:rsidRPr="008D768A">
        <w:rPr>
          <w:rFonts w:ascii="ＭＳ ゴシック" w:eastAsia="ＭＳ ゴシック" w:hAnsi="ＭＳ ゴシック" w:hint="eastAsia"/>
          <w:sz w:val="24"/>
        </w:rPr>
        <w:t>」</w:t>
      </w:r>
      <w:r w:rsidRPr="008D768A">
        <w:rPr>
          <w:rFonts w:ascii="ＭＳ ゴシック" w:eastAsia="ＭＳ ゴシック" w:hAnsi="ＭＳ ゴシック" w:hint="eastAsia"/>
          <w:sz w:val="24"/>
        </w:rPr>
        <w:t>については、令和７年10月１日以降に届出を行う場合に記載すること。</w:t>
      </w:r>
    </w:p>
    <w:p w14:paraId="1314E2DD" w14:textId="77777777" w:rsidR="00D71089" w:rsidRPr="008D768A" w:rsidRDefault="00BA2697" w:rsidP="008D768A">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３</w:t>
      </w:r>
      <w:r w:rsidR="005A4DE6" w:rsidRPr="008D768A">
        <w:rPr>
          <w:rFonts w:ascii="ＭＳ ゴシック" w:eastAsia="ＭＳ ゴシック" w:hAnsi="ＭＳ ゴシック" w:hint="eastAsia"/>
          <w:sz w:val="24"/>
        </w:rPr>
        <w:t xml:space="preserve">　</w:t>
      </w:r>
      <w:r w:rsidR="00D71089" w:rsidRPr="008D768A">
        <w:rPr>
          <w:rFonts w:ascii="ＭＳ ゴシック" w:eastAsia="ＭＳ ゴシック" w:hAnsi="ＭＳ ゴシック" w:hint="eastAsia"/>
          <w:sz w:val="24"/>
        </w:rPr>
        <w:t>「４」については、令和７年３月31日までの間に限り、「６」については、令和７年９月30日までの間に限り、「</w:t>
      </w:r>
      <w:r w:rsidR="003101B2">
        <w:rPr>
          <w:rFonts w:ascii="ＭＳ ゴシック" w:eastAsia="ＭＳ ゴシック" w:hAnsi="ＭＳ ゴシック" w:hint="eastAsia"/>
          <w:sz w:val="24"/>
        </w:rPr>
        <w:t>８</w:t>
      </w:r>
      <w:r w:rsidR="00D71089" w:rsidRPr="008D768A">
        <w:rPr>
          <w:rFonts w:ascii="ＭＳ ゴシック" w:eastAsia="ＭＳ ゴシック" w:hAnsi="ＭＳ ゴシック" w:hint="eastAsia"/>
          <w:sz w:val="24"/>
        </w:rPr>
        <w:t>」については、令和７年５月31日までの間に限り、それぞれの基準を満たしているものとみなす。</w:t>
      </w:r>
    </w:p>
    <w:p w14:paraId="234FFF8B" w14:textId="77777777" w:rsidR="00D71089" w:rsidRPr="008D768A" w:rsidRDefault="00BA2697" w:rsidP="008D768A">
      <w:pPr>
        <w:ind w:leftChars="100" w:left="45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４</w:t>
      </w:r>
      <w:r w:rsidR="00D71089" w:rsidRPr="008D768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８</w:t>
      </w:r>
      <w:r w:rsidR="00D71089" w:rsidRPr="008D768A">
        <w:rPr>
          <w:rFonts w:ascii="ＭＳ ゴシック" w:eastAsia="ＭＳ ゴシック" w:hAnsi="ＭＳ ゴシック" w:hint="eastAsia"/>
          <w:sz w:val="24"/>
        </w:rPr>
        <w:t>」については、自ら管理するホームページ等を有しない場合については、この限りではないこと。</w:t>
      </w:r>
    </w:p>
    <w:p w14:paraId="4F0B475E" w14:textId="77777777" w:rsidR="00A46C47" w:rsidRPr="008D768A" w:rsidRDefault="00C061E1" w:rsidP="00A838AD">
      <w:pPr>
        <w:rPr>
          <w:rFonts w:ascii="ＭＳ ゴシック" w:eastAsia="ＭＳ ゴシック" w:hAnsi="ＭＳ ゴシック" w:hint="eastAsia"/>
          <w:sz w:val="24"/>
        </w:rPr>
      </w:pPr>
      <w:r w:rsidRPr="008D768A">
        <w:rPr>
          <w:rFonts w:ascii="ＭＳ ゴシック" w:eastAsia="ＭＳ ゴシック" w:hAnsi="ＭＳ ゴシック" w:hint="eastAsia"/>
          <w:sz w:val="24"/>
        </w:rPr>
        <w:t xml:space="preserve">　</w:t>
      </w:r>
    </w:p>
    <w:sectPr w:rsidR="00A46C47" w:rsidRPr="008D768A"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4A710" w14:textId="77777777" w:rsidR="0087424E" w:rsidRDefault="0087424E" w:rsidP="00F33D59">
      <w:r>
        <w:separator/>
      </w:r>
    </w:p>
  </w:endnote>
  <w:endnote w:type="continuationSeparator" w:id="0">
    <w:p w14:paraId="45D28CB0" w14:textId="77777777" w:rsidR="0087424E" w:rsidRDefault="0087424E" w:rsidP="00F3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DD31C" w14:textId="77777777" w:rsidR="0087424E" w:rsidRDefault="0087424E" w:rsidP="00F33D59">
      <w:r>
        <w:separator/>
      </w:r>
    </w:p>
  </w:footnote>
  <w:footnote w:type="continuationSeparator" w:id="0">
    <w:p w14:paraId="142D5751" w14:textId="77777777" w:rsidR="0087424E" w:rsidRDefault="0087424E" w:rsidP="00F33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58915817">
    <w:abstractNumId w:val="6"/>
  </w:num>
  <w:num w:numId="2" w16cid:durableId="618494998">
    <w:abstractNumId w:val="1"/>
  </w:num>
  <w:num w:numId="3" w16cid:durableId="549615486">
    <w:abstractNumId w:val="2"/>
  </w:num>
  <w:num w:numId="4" w16cid:durableId="1758089320">
    <w:abstractNumId w:val="7"/>
  </w:num>
  <w:num w:numId="5" w16cid:durableId="1788307717">
    <w:abstractNumId w:val="3"/>
  </w:num>
  <w:num w:numId="6" w16cid:durableId="582222094">
    <w:abstractNumId w:val="5"/>
  </w:num>
  <w:num w:numId="7" w16cid:durableId="431783236">
    <w:abstractNumId w:val="4"/>
  </w:num>
  <w:num w:numId="8" w16cid:durableId="2069837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D3F"/>
    <w:rsid w:val="0002554F"/>
    <w:rsid w:val="00041604"/>
    <w:rsid w:val="00046604"/>
    <w:rsid w:val="000573D0"/>
    <w:rsid w:val="000646C4"/>
    <w:rsid w:val="000B2BAF"/>
    <w:rsid w:val="000E1DE0"/>
    <w:rsid w:val="000E341C"/>
    <w:rsid w:val="0011234A"/>
    <w:rsid w:val="001160F7"/>
    <w:rsid w:val="00154410"/>
    <w:rsid w:val="00154F7F"/>
    <w:rsid w:val="001834FB"/>
    <w:rsid w:val="001C5C4B"/>
    <w:rsid w:val="001F0420"/>
    <w:rsid w:val="00206BFE"/>
    <w:rsid w:val="002137DD"/>
    <w:rsid w:val="00215D6F"/>
    <w:rsid w:val="00244267"/>
    <w:rsid w:val="00245D7D"/>
    <w:rsid w:val="002705C3"/>
    <w:rsid w:val="00286CCF"/>
    <w:rsid w:val="00290076"/>
    <w:rsid w:val="00291471"/>
    <w:rsid w:val="002A5F9B"/>
    <w:rsid w:val="002D1093"/>
    <w:rsid w:val="002D1AB1"/>
    <w:rsid w:val="002D5161"/>
    <w:rsid w:val="002E3193"/>
    <w:rsid w:val="003101B2"/>
    <w:rsid w:val="0031020A"/>
    <w:rsid w:val="00313CC7"/>
    <w:rsid w:val="003149B1"/>
    <w:rsid w:val="00317E61"/>
    <w:rsid w:val="00322F2B"/>
    <w:rsid w:val="003420DD"/>
    <w:rsid w:val="00353A9F"/>
    <w:rsid w:val="00385B48"/>
    <w:rsid w:val="003B056E"/>
    <w:rsid w:val="003B0889"/>
    <w:rsid w:val="003B2D78"/>
    <w:rsid w:val="003B58F3"/>
    <w:rsid w:val="003D4BD9"/>
    <w:rsid w:val="00423581"/>
    <w:rsid w:val="00427004"/>
    <w:rsid w:val="004452E6"/>
    <w:rsid w:val="00466D41"/>
    <w:rsid w:val="00474EBC"/>
    <w:rsid w:val="00477542"/>
    <w:rsid w:val="004872F3"/>
    <w:rsid w:val="004B5BFE"/>
    <w:rsid w:val="004F4813"/>
    <w:rsid w:val="00501842"/>
    <w:rsid w:val="0051142D"/>
    <w:rsid w:val="005200F7"/>
    <w:rsid w:val="00584F2D"/>
    <w:rsid w:val="005A0199"/>
    <w:rsid w:val="005A1C48"/>
    <w:rsid w:val="005A4DE6"/>
    <w:rsid w:val="005A697A"/>
    <w:rsid w:val="005B3FC6"/>
    <w:rsid w:val="005D28AE"/>
    <w:rsid w:val="005E06BC"/>
    <w:rsid w:val="006105DD"/>
    <w:rsid w:val="00611D21"/>
    <w:rsid w:val="00612010"/>
    <w:rsid w:val="006460C9"/>
    <w:rsid w:val="0066696B"/>
    <w:rsid w:val="00695F80"/>
    <w:rsid w:val="006A1908"/>
    <w:rsid w:val="006A5ACB"/>
    <w:rsid w:val="006C4FBB"/>
    <w:rsid w:val="006D1417"/>
    <w:rsid w:val="007001BF"/>
    <w:rsid w:val="00753834"/>
    <w:rsid w:val="00755EEF"/>
    <w:rsid w:val="00774834"/>
    <w:rsid w:val="00774F12"/>
    <w:rsid w:val="0077574C"/>
    <w:rsid w:val="007F3FE0"/>
    <w:rsid w:val="007F691F"/>
    <w:rsid w:val="00805DBD"/>
    <w:rsid w:val="0081271F"/>
    <w:rsid w:val="00824FB0"/>
    <w:rsid w:val="00827206"/>
    <w:rsid w:val="00831C90"/>
    <w:rsid w:val="008452A6"/>
    <w:rsid w:val="0084599D"/>
    <w:rsid w:val="00854386"/>
    <w:rsid w:val="008548DF"/>
    <w:rsid w:val="008608D7"/>
    <w:rsid w:val="0087424E"/>
    <w:rsid w:val="00877561"/>
    <w:rsid w:val="00894B68"/>
    <w:rsid w:val="008A2AE6"/>
    <w:rsid w:val="008B33B1"/>
    <w:rsid w:val="008B61E6"/>
    <w:rsid w:val="008D768A"/>
    <w:rsid w:val="00930CD8"/>
    <w:rsid w:val="009578C9"/>
    <w:rsid w:val="00976346"/>
    <w:rsid w:val="00983E48"/>
    <w:rsid w:val="009A7ED4"/>
    <w:rsid w:val="009E30A6"/>
    <w:rsid w:val="009E56B8"/>
    <w:rsid w:val="00A0605B"/>
    <w:rsid w:val="00A1738E"/>
    <w:rsid w:val="00A21A51"/>
    <w:rsid w:val="00A25C5D"/>
    <w:rsid w:val="00A30507"/>
    <w:rsid w:val="00A46C47"/>
    <w:rsid w:val="00A50717"/>
    <w:rsid w:val="00A53A2D"/>
    <w:rsid w:val="00A60D73"/>
    <w:rsid w:val="00A838AD"/>
    <w:rsid w:val="00AC477F"/>
    <w:rsid w:val="00AD30F7"/>
    <w:rsid w:val="00AF3ACA"/>
    <w:rsid w:val="00B2603B"/>
    <w:rsid w:val="00B26F89"/>
    <w:rsid w:val="00B30933"/>
    <w:rsid w:val="00B427A1"/>
    <w:rsid w:val="00B554D0"/>
    <w:rsid w:val="00B60954"/>
    <w:rsid w:val="00B86029"/>
    <w:rsid w:val="00B93D3F"/>
    <w:rsid w:val="00BA2697"/>
    <w:rsid w:val="00BC266B"/>
    <w:rsid w:val="00BD06C0"/>
    <w:rsid w:val="00BD2C1E"/>
    <w:rsid w:val="00BD40B5"/>
    <w:rsid w:val="00BE21FF"/>
    <w:rsid w:val="00BE7D2F"/>
    <w:rsid w:val="00C061E1"/>
    <w:rsid w:val="00C12029"/>
    <w:rsid w:val="00C1696E"/>
    <w:rsid w:val="00C27988"/>
    <w:rsid w:val="00C34F2E"/>
    <w:rsid w:val="00C85247"/>
    <w:rsid w:val="00C8539D"/>
    <w:rsid w:val="00CA41F0"/>
    <w:rsid w:val="00CA46EF"/>
    <w:rsid w:val="00CA7BB0"/>
    <w:rsid w:val="00CB3666"/>
    <w:rsid w:val="00CB510B"/>
    <w:rsid w:val="00CB7373"/>
    <w:rsid w:val="00CD1279"/>
    <w:rsid w:val="00CD40C4"/>
    <w:rsid w:val="00CF1745"/>
    <w:rsid w:val="00D0296E"/>
    <w:rsid w:val="00D15DD4"/>
    <w:rsid w:val="00D169FA"/>
    <w:rsid w:val="00D236E9"/>
    <w:rsid w:val="00D30156"/>
    <w:rsid w:val="00D31CD3"/>
    <w:rsid w:val="00D32A09"/>
    <w:rsid w:val="00D67888"/>
    <w:rsid w:val="00D71089"/>
    <w:rsid w:val="00D83A4E"/>
    <w:rsid w:val="00DA2294"/>
    <w:rsid w:val="00DB190E"/>
    <w:rsid w:val="00DB3758"/>
    <w:rsid w:val="00DC6C48"/>
    <w:rsid w:val="00DE068F"/>
    <w:rsid w:val="00E12DE3"/>
    <w:rsid w:val="00E30FD0"/>
    <w:rsid w:val="00E4253B"/>
    <w:rsid w:val="00E46719"/>
    <w:rsid w:val="00E67C1E"/>
    <w:rsid w:val="00E7043D"/>
    <w:rsid w:val="00E72772"/>
    <w:rsid w:val="00E74E7D"/>
    <w:rsid w:val="00EB0FBF"/>
    <w:rsid w:val="00EE5B9A"/>
    <w:rsid w:val="00F1240E"/>
    <w:rsid w:val="00F1255A"/>
    <w:rsid w:val="00F30D01"/>
    <w:rsid w:val="00F33D59"/>
    <w:rsid w:val="00F3714F"/>
    <w:rsid w:val="00F4617A"/>
    <w:rsid w:val="00F5429F"/>
    <w:rsid w:val="00F70763"/>
    <w:rsid w:val="00F81CA2"/>
    <w:rsid w:val="00F84999"/>
    <w:rsid w:val="00F9718C"/>
    <w:rsid w:val="00F9730F"/>
    <w:rsid w:val="00FA0FA1"/>
    <w:rsid w:val="00FE5FBA"/>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40D67CA"/>
  <w15:chartTrackingRefBased/>
  <w15:docId w15:val="{78592345-16E9-40EB-8A3E-335EECB9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F81CA2"/>
    <w:rPr>
      <w:sz w:val="18"/>
      <w:szCs w:val="18"/>
    </w:rPr>
  </w:style>
  <w:style w:type="paragraph" w:styleId="ab">
    <w:name w:val="annotation text"/>
    <w:basedOn w:val="a"/>
    <w:link w:val="ac"/>
    <w:rsid w:val="00F81CA2"/>
    <w:pPr>
      <w:jc w:val="left"/>
    </w:pPr>
  </w:style>
  <w:style w:type="character" w:customStyle="1" w:styleId="ac">
    <w:name w:val="コメント文字列 (文字)"/>
    <w:link w:val="ab"/>
    <w:rsid w:val="00F81CA2"/>
    <w:rPr>
      <w:kern w:val="2"/>
      <w:sz w:val="21"/>
      <w:szCs w:val="24"/>
    </w:rPr>
  </w:style>
  <w:style w:type="paragraph" w:styleId="ad">
    <w:name w:val="annotation subject"/>
    <w:basedOn w:val="ab"/>
    <w:next w:val="ab"/>
    <w:link w:val="ae"/>
    <w:rsid w:val="00F81CA2"/>
    <w:rPr>
      <w:b/>
      <w:bCs/>
    </w:rPr>
  </w:style>
  <w:style w:type="character" w:customStyle="1" w:styleId="ae">
    <w:name w:val="コメント内容 (文字)"/>
    <w:link w:val="ad"/>
    <w:rsid w:val="00F81CA2"/>
    <w:rPr>
      <w:b/>
      <w:bCs/>
      <w:kern w:val="2"/>
      <w:sz w:val="21"/>
      <w:szCs w:val="24"/>
    </w:rPr>
  </w:style>
  <w:style w:type="paragraph" w:styleId="af">
    <w:name w:val="Revision"/>
    <w:hidden/>
    <w:uiPriority w:val="99"/>
    <w:semiHidden/>
    <w:rsid w:val="00F81C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14803322066C74F9BE02317CD0CDCCD" ma:contentTypeVersion="11" ma:contentTypeDescription="新しいドキュメントを作成します。" ma:contentTypeScope="" ma:versionID="f47083650d3de976dcfa55493808c84e">
  <xsd:schema xmlns:xsd="http://www.w3.org/2001/XMLSchema" xmlns:xs="http://www.w3.org/2001/XMLSchema" xmlns:p="http://schemas.microsoft.com/office/2006/metadata/properties" xmlns:ns2="7416dcb5-151a-428d-b9dd-c50cd68ce8a8" xmlns:ns3="cc65c493-46e3-4a51-bdc3-517cdfaa7574" targetNamespace="http://schemas.microsoft.com/office/2006/metadata/properties" ma:root="true" ma:fieldsID="9c9c27760095a29355263a00bc756f78" ns2:_="" ns3:_="">
    <xsd:import namespace="7416dcb5-151a-428d-b9dd-c50cd68ce8a8"/>
    <xsd:import namespace="cc65c493-46e3-4a51-bdc3-517cdfaa75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6dcb5-151a-428d-b9dd-c50cd68ce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65c493-46e3-4a51-bdc3-517cdfaa7574"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AA3605-21A7-48EC-B938-365605383C0A}">
  <ds:schemaRefs>
    <ds:schemaRef ds:uri="http://schemas.microsoft.com/sharepoint/v3/contenttype/forms"/>
  </ds:schemaRefs>
</ds:datastoreItem>
</file>

<file path=customXml/itemProps2.xml><?xml version="1.0" encoding="utf-8"?>
<ds:datastoreItem xmlns:ds="http://schemas.openxmlformats.org/officeDocument/2006/customXml" ds:itemID="{954CDE2B-0E3A-488A-9A65-EE3EC8E7A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6dcb5-151a-428d-b9dd-c50cd68ce8a8"/>
    <ds:schemaRef ds:uri="cc65c493-46e3-4a51-bdc3-517cdfaa7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F2139-9EA4-4648-AF91-AB64946B23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684</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cp:lastModifiedBy>守屋 結晨(moriya-yuuji.og8)</cp:lastModifiedBy>
  <cp:revision>2</cp:revision>
  <cp:lastPrinted>2024-02-28T11:59:00Z</cp:lastPrinted>
  <dcterms:created xsi:type="dcterms:W3CDTF">2024-09-09T23:56:00Z</dcterms:created>
  <dcterms:modified xsi:type="dcterms:W3CDTF">2024-09-09T23:56:00Z</dcterms:modified>
</cp:coreProperties>
</file>