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8A14" w14:textId="77777777" w:rsidR="00353A9F" w:rsidRPr="003940C2" w:rsidRDefault="00611D21" w:rsidP="00353A9F">
      <w:pPr>
        <w:rPr>
          <w:rFonts w:ascii="ＭＳ ゴシック" w:eastAsia="ＭＳ ゴシック" w:hAnsi="ＭＳ ゴシック" w:hint="eastAsia"/>
        </w:rPr>
      </w:pPr>
      <w:bookmarkStart w:id="0" w:name="_Hlk167819135"/>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1762D5AE" w14:textId="77777777" w:rsidR="00353A9F" w:rsidRPr="003940C2" w:rsidRDefault="003E3ADF" w:rsidP="00353A9F">
      <w:pPr>
        <w:jc w:val="center"/>
        <w:rPr>
          <w:rFonts w:ascii="ＭＳ ゴシック" w:eastAsia="ＭＳ ゴシック" w:hAnsi="ＭＳ ゴシック" w:hint="eastAsia"/>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45AC3D14" w14:textId="77777777" w:rsidR="00203384" w:rsidRPr="003940C2" w:rsidRDefault="00203384" w:rsidP="00353A9F">
      <w:pPr>
        <w:jc w:val="center"/>
        <w:rPr>
          <w:rFonts w:ascii="ＭＳ ゴシック" w:eastAsia="ＭＳ ゴシック" w:hAnsi="ＭＳ ゴシック" w:hint="eastAsia"/>
          <w:sz w:val="24"/>
        </w:rPr>
      </w:pPr>
    </w:p>
    <w:p w14:paraId="7BB007AF"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hint="eastAsia"/>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411B4008" w14:textId="77777777" w:rsidTr="00743AE9">
        <w:trPr>
          <w:trHeight w:val="1455"/>
        </w:trPr>
        <w:tc>
          <w:tcPr>
            <w:tcW w:w="2409" w:type="dxa"/>
            <w:vAlign w:val="center"/>
          </w:tcPr>
          <w:p w14:paraId="2B23BDCF" w14:textId="77777777" w:rsidR="005771E5" w:rsidRPr="003940C2" w:rsidRDefault="003E3ADF" w:rsidP="0063101A">
            <w:pPr>
              <w:jc w:val="left"/>
              <w:rPr>
                <w:rFonts w:ascii="ＭＳ ゴシック" w:eastAsia="ＭＳ ゴシック" w:hAnsi="ＭＳ ゴシック" w:hint="eastAsia"/>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15358425" w14:textId="77777777" w:rsidR="001B7107" w:rsidRPr="003940C2" w:rsidRDefault="001B7107" w:rsidP="0063101A">
            <w:pPr>
              <w:jc w:val="right"/>
              <w:rPr>
                <w:rFonts w:ascii="ＭＳ ゴシック" w:eastAsia="ＭＳ ゴシック" w:hAnsi="ＭＳ ゴシック" w:hint="eastAsia"/>
                <w:sz w:val="24"/>
              </w:rPr>
            </w:pPr>
          </w:p>
        </w:tc>
      </w:tr>
    </w:tbl>
    <w:p w14:paraId="4D743C69" w14:textId="77777777" w:rsidR="00203384" w:rsidRPr="003940C2" w:rsidRDefault="00203384" w:rsidP="00353A9F">
      <w:pPr>
        <w:jc w:val="center"/>
        <w:rPr>
          <w:rFonts w:ascii="ＭＳ ゴシック" w:eastAsia="ＭＳ ゴシック" w:hAnsi="ＭＳ ゴシック" w:hint="eastAsia"/>
          <w:sz w:val="28"/>
          <w:szCs w:val="28"/>
        </w:rPr>
      </w:pPr>
    </w:p>
    <w:p w14:paraId="7F3E6940" w14:textId="77777777" w:rsidR="00203384" w:rsidRPr="003940C2" w:rsidRDefault="003E3ADF" w:rsidP="00203384">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1701"/>
      </w:tblGrid>
      <w:tr w:rsidR="00DE5267" w:rsidRPr="003940C2" w14:paraId="1BD8A734" w14:textId="77777777" w:rsidTr="001E7013">
        <w:trPr>
          <w:trHeight w:val="365"/>
        </w:trPr>
        <w:tc>
          <w:tcPr>
            <w:tcW w:w="8646" w:type="dxa"/>
            <w:gridSpan w:val="2"/>
            <w:shd w:val="clear" w:color="auto" w:fill="auto"/>
            <w:vAlign w:val="center"/>
          </w:tcPr>
          <w:p w14:paraId="1858A5AD"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0165656F" w14:textId="77777777" w:rsidTr="001E7013">
        <w:trPr>
          <w:trHeight w:val="365"/>
        </w:trPr>
        <w:tc>
          <w:tcPr>
            <w:tcW w:w="6945" w:type="dxa"/>
            <w:shd w:val="clear" w:color="auto" w:fill="auto"/>
            <w:vAlign w:val="center"/>
          </w:tcPr>
          <w:p w14:paraId="6193490F" w14:textId="77777777" w:rsidR="00D55F41"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6A66B61D" w14:textId="77777777" w:rsidR="00D55F41" w:rsidRPr="00F34C96" w:rsidRDefault="00D55F41" w:rsidP="00827105">
            <w:pPr>
              <w:jc w:val="center"/>
              <w:rPr>
                <w:rFonts w:ascii="ＭＳ ゴシック" w:eastAsia="ＭＳ ゴシック" w:hAnsi="ＭＳ ゴシック" w:hint="eastAsia"/>
                <w:sz w:val="24"/>
              </w:rPr>
            </w:pPr>
          </w:p>
        </w:tc>
      </w:tr>
      <w:tr w:rsidR="000D0A20" w:rsidRPr="003940C2" w14:paraId="61D6E1F4" w14:textId="77777777" w:rsidTr="001E7013">
        <w:trPr>
          <w:trHeight w:val="510"/>
        </w:trPr>
        <w:tc>
          <w:tcPr>
            <w:tcW w:w="6945" w:type="dxa"/>
            <w:shd w:val="clear" w:color="auto" w:fill="auto"/>
            <w:vAlign w:val="center"/>
          </w:tcPr>
          <w:p w14:paraId="29F10035" w14:textId="77777777" w:rsidR="000D0A20" w:rsidRPr="00F34C96" w:rsidRDefault="00B86492"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1DA1C387"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35ED7437" w14:textId="77777777" w:rsidTr="001E7013">
        <w:trPr>
          <w:trHeight w:val="510"/>
        </w:trPr>
        <w:tc>
          <w:tcPr>
            <w:tcW w:w="6945" w:type="dxa"/>
            <w:shd w:val="clear" w:color="auto" w:fill="auto"/>
            <w:vAlign w:val="center"/>
          </w:tcPr>
          <w:p w14:paraId="0BA72FEA" w14:textId="77777777" w:rsidR="000D0A20"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7E5CCC5"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4653D13E" w14:textId="77777777" w:rsidTr="001E7013">
        <w:trPr>
          <w:trHeight w:val="510"/>
        </w:trPr>
        <w:tc>
          <w:tcPr>
            <w:tcW w:w="6945" w:type="dxa"/>
            <w:shd w:val="clear" w:color="auto" w:fill="auto"/>
            <w:vAlign w:val="center"/>
          </w:tcPr>
          <w:p w14:paraId="719022DE" w14:textId="77777777" w:rsidR="000D0A20" w:rsidRPr="00F34C96" w:rsidRDefault="00E57669"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41968407" w14:textId="77777777" w:rsidR="000D0A20" w:rsidRPr="00F34C96" w:rsidRDefault="000D0A20" w:rsidP="00D55F41">
            <w:pPr>
              <w:jc w:val="center"/>
              <w:rPr>
                <w:rFonts w:ascii="ＭＳ ゴシック" w:eastAsia="ＭＳ ゴシック" w:hAnsi="ＭＳ ゴシック" w:hint="eastAsia"/>
                <w:sz w:val="24"/>
              </w:rPr>
            </w:pPr>
          </w:p>
        </w:tc>
      </w:tr>
      <w:tr w:rsidR="008F6AC1" w:rsidRPr="003940C2" w14:paraId="3CD4D6C7" w14:textId="77777777" w:rsidTr="001E7013">
        <w:trPr>
          <w:trHeight w:val="510"/>
        </w:trPr>
        <w:tc>
          <w:tcPr>
            <w:tcW w:w="6945" w:type="dxa"/>
            <w:shd w:val="clear" w:color="auto" w:fill="auto"/>
            <w:vAlign w:val="center"/>
          </w:tcPr>
          <w:p w14:paraId="188F030E" w14:textId="77777777" w:rsidR="008F6AC1" w:rsidRPr="00F34C96" w:rsidRDefault="00B86492"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4174E729"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107968FA" w14:textId="77777777" w:rsidTr="001E7013">
        <w:trPr>
          <w:trHeight w:val="510"/>
        </w:trPr>
        <w:tc>
          <w:tcPr>
            <w:tcW w:w="6945" w:type="dxa"/>
            <w:shd w:val="clear" w:color="auto" w:fill="auto"/>
            <w:vAlign w:val="center"/>
          </w:tcPr>
          <w:p w14:paraId="4C4063B0" w14:textId="77777777" w:rsidR="008F6AC1" w:rsidRPr="00F34C96" w:rsidRDefault="00606931" w:rsidP="008F6AC1">
            <w:pPr>
              <w:rPr>
                <w:rFonts w:ascii="ＭＳ ゴシック" w:eastAsia="ＭＳ ゴシック" w:hAnsi="ＭＳ ゴシック" w:hint="eastAsia"/>
                <w:sz w:val="24"/>
              </w:rPr>
            </w:pPr>
            <w:r w:rsidRPr="00F24D8B">
              <w:rPr>
                <w:rFonts w:ascii="ＭＳ ゴシック" w:eastAsia="ＭＳ ゴシック" w:hAnsi="ＭＳ ゴシック" w:hint="eastAsia"/>
                <w:sz w:val="24"/>
              </w:rPr>
              <w:t>⑤</w:t>
            </w:r>
            <w:r w:rsidR="008F6AC1" w:rsidRPr="00F34C96">
              <w:rPr>
                <w:rFonts w:ascii="ＭＳ ゴシック" w:eastAsia="ＭＳ ゴシック" w:hAnsi="ＭＳ ゴシック" w:hint="eastAsia"/>
                <w:sz w:val="24"/>
              </w:rPr>
              <w:t>のうち、バイオ後続品の規格単位数量（⑥）</w:t>
            </w:r>
          </w:p>
        </w:tc>
        <w:tc>
          <w:tcPr>
            <w:tcW w:w="1701" w:type="dxa"/>
            <w:shd w:val="clear" w:color="auto" w:fill="auto"/>
            <w:vAlign w:val="center"/>
          </w:tcPr>
          <w:p w14:paraId="5D3D3725"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35B0B487" w14:textId="77777777" w:rsidTr="001E7013">
        <w:trPr>
          <w:trHeight w:val="510"/>
        </w:trPr>
        <w:tc>
          <w:tcPr>
            <w:tcW w:w="6945" w:type="dxa"/>
            <w:shd w:val="clear" w:color="auto" w:fill="auto"/>
            <w:vAlign w:val="center"/>
          </w:tcPr>
          <w:p w14:paraId="1CBCECD4" w14:textId="77777777" w:rsidR="008F6AC1" w:rsidRPr="00F34C96" w:rsidRDefault="008F6AC1"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16D648BA" w14:textId="77777777" w:rsidR="008F6AC1" w:rsidRPr="00F34C96" w:rsidRDefault="008F6AC1" w:rsidP="008F6AC1">
            <w:pPr>
              <w:jc w:val="center"/>
              <w:rPr>
                <w:rFonts w:ascii="ＭＳ ゴシック" w:eastAsia="ＭＳ ゴシック" w:hAnsi="ＭＳ ゴシック" w:hint="eastAsia"/>
                <w:sz w:val="24"/>
              </w:rPr>
            </w:pPr>
          </w:p>
        </w:tc>
      </w:tr>
    </w:tbl>
    <w:p w14:paraId="570A7848" w14:textId="77777777" w:rsidR="00203384" w:rsidRPr="003940C2" w:rsidRDefault="00203384" w:rsidP="00353A9F">
      <w:pPr>
        <w:rPr>
          <w:rFonts w:ascii="ＭＳ ゴシック" w:eastAsia="ＭＳ ゴシック" w:hAnsi="ＭＳ ゴシック" w:hint="eastAsia"/>
          <w:sz w:val="24"/>
        </w:rPr>
      </w:pPr>
    </w:p>
    <w:p w14:paraId="47B548CF" w14:textId="77777777" w:rsidR="00353A9F" w:rsidRPr="003940C2" w:rsidRDefault="00353A9F" w:rsidP="00353A9F">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［記載上の注意］</w:t>
      </w:r>
    </w:p>
    <w:p w14:paraId="10B70132" w14:textId="77777777" w:rsidR="009725B3" w:rsidRPr="003940C2" w:rsidRDefault="00976346" w:rsidP="005771E5">
      <w:pPr>
        <w:spacing w:line="0" w:lineRule="atLeast"/>
        <w:ind w:leftChars="214" w:left="706" w:hangingChars="107" w:hanging="257"/>
        <w:rPr>
          <w:rFonts w:ascii="ＭＳ ゴシック" w:eastAsia="ＭＳ ゴシック" w:hAnsi="ＭＳ ゴシック" w:hint="eastAsia"/>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57B5A664"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bookmarkEnd w:id="0"/>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FFD3" w14:textId="77777777" w:rsidR="001F36B8" w:rsidRDefault="001F36B8" w:rsidP="00735285">
      <w:r>
        <w:separator/>
      </w:r>
    </w:p>
  </w:endnote>
  <w:endnote w:type="continuationSeparator" w:id="0">
    <w:p w14:paraId="2BD09C80" w14:textId="77777777" w:rsidR="001F36B8" w:rsidRDefault="001F36B8"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3240" w14:textId="77777777" w:rsidR="001F36B8" w:rsidRDefault="001F36B8" w:rsidP="00735285">
      <w:r>
        <w:separator/>
      </w:r>
    </w:p>
  </w:footnote>
  <w:footnote w:type="continuationSeparator" w:id="0">
    <w:p w14:paraId="3AD4753B" w14:textId="77777777" w:rsidR="001F36B8" w:rsidRDefault="001F36B8"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989948">
    <w:abstractNumId w:val="6"/>
  </w:num>
  <w:num w:numId="2" w16cid:durableId="1149517177">
    <w:abstractNumId w:val="1"/>
  </w:num>
  <w:num w:numId="3" w16cid:durableId="2084985234">
    <w:abstractNumId w:val="2"/>
  </w:num>
  <w:num w:numId="4" w16cid:durableId="211045749">
    <w:abstractNumId w:val="7"/>
  </w:num>
  <w:num w:numId="5" w16cid:durableId="1509755060">
    <w:abstractNumId w:val="3"/>
  </w:num>
  <w:num w:numId="6" w16cid:durableId="282349353">
    <w:abstractNumId w:val="5"/>
  </w:num>
  <w:num w:numId="7" w16cid:durableId="259992202">
    <w:abstractNumId w:val="4"/>
  </w:num>
  <w:num w:numId="8" w16cid:durableId="6042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227D2"/>
    <w:rsid w:val="00033C66"/>
    <w:rsid w:val="00035D17"/>
    <w:rsid w:val="00041604"/>
    <w:rsid w:val="000573D0"/>
    <w:rsid w:val="000646C4"/>
    <w:rsid w:val="00097531"/>
    <w:rsid w:val="000C632E"/>
    <w:rsid w:val="000D0A20"/>
    <w:rsid w:val="000D0A35"/>
    <w:rsid w:val="000D2BA1"/>
    <w:rsid w:val="000D3B3A"/>
    <w:rsid w:val="000D659F"/>
    <w:rsid w:val="000E341C"/>
    <w:rsid w:val="000E639B"/>
    <w:rsid w:val="00101AFE"/>
    <w:rsid w:val="00102C59"/>
    <w:rsid w:val="00180D20"/>
    <w:rsid w:val="001834FB"/>
    <w:rsid w:val="001B7107"/>
    <w:rsid w:val="001E7013"/>
    <w:rsid w:val="001F0420"/>
    <w:rsid w:val="001F36B8"/>
    <w:rsid w:val="00203384"/>
    <w:rsid w:val="00215D6F"/>
    <w:rsid w:val="00262F60"/>
    <w:rsid w:val="00285440"/>
    <w:rsid w:val="00290076"/>
    <w:rsid w:val="00291471"/>
    <w:rsid w:val="002925FF"/>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06931"/>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F3ACA"/>
    <w:rsid w:val="00B10D61"/>
    <w:rsid w:val="00B16A30"/>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5F41"/>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24D8B"/>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367E63"/>
  <w15:chartTrackingRefBased/>
  <w15:docId w15:val="{25B36E91-0376-4026-9780-B0C59BBE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4803322066C74F9BE02317CD0CDCCD" ma:contentTypeVersion="11" ma:contentTypeDescription="新しいドキュメントを作成します。" ma:contentTypeScope="" ma:versionID="f47083650d3de976dcfa55493808c84e">
  <xsd:schema xmlns:xsd="http://www.w3.org/2001/XMLSchema" xmlns:xs="http://www.w3.org/2001/XMLSchema" xmlns:p="http://schemas.microsoft.com/office/2006/metadata/properties" xmlns:ns2="7416dcb5-151a-428d-b9dd-c50cd68ce8a8" xmlns:ns3="cc65c493-46e3-4a51-bdc3-517cdfaa7574" targetNamespace="http://schemas.microsoft.com/office/2006/metadata/properties" ma:root="true" ma:fieldsID="9c9c27760095a29355263a00bc756f78" ns2:_="" ns3:_="">
    <xsd:import namespace="7416dcb5-151a-428d-b9dd-c50cd68ce8a8"/>
    <xsd:import namespace="cc65c493-46e3-4a51-bdc3-517cdfaa7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6dcb5-151a-428d-b9dd-c50cd68ce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5c493-46e3-4a51-bdc3-517cdfaa757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9EDCF-2673-46B6-BC9E-82FB29D18EB7}">
  <ds:schemaRefs>
    <ds:schemaRef ds:uri="http://schemas.microsoft.com/sharepoint/v3/contenttype/forms"/>
  </ds:schemaRefs>
</ds:datastoreItem>
</file>

<file path=customXml/itemProps2.xml><?xml version="1.0" encoding="utf-8"?>
<ds:datastoreItem xmlns:ds="http://schemas.openxmlformats.org/officeDocument/2006/customXml" ds:itemID="{E2C33BF3-E690-4B41-A22F-9818F58F7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6dcb5-151a-428d-b9dd-c50cd68ce8a8"/>
    <ds:schemaRef ds:uri="cc65c493-46e3-4a51-bdc3-517cdfaa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BDFBF-C564-4D64-8FA0-3B05287DD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田口 そら(taguchi-sora.97b)</cp:lastModifiedBy>
  <cp:revision>2</cp:revision>
  <cp:lastPrinted>2023-02-03T07:14:00Z</cp:lastPrinted>
  <dcterms:created xsi:type="dcterms:W3CDTF">2024-05-31T00:37:00Z</dcterms:created>
  <dcterms:modified xsi:type="dcterms:W3CDTF">2024-05-31T00:37:00Z</dcterms:modified>
</cp:coreProperties>
</file>